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Style w:val="DiligentTitleStyle"/>
        <w:rPr>
          <w:rFonts w:ascii="Avenir Next LT Pro" w:hAnsi="Avenir Next LT Pro"/>
          <w:sz w:val="24"/>
          <w:szCs w:val="24"/>
        </w:rPr>
      </w:pPr>
      <w:r>
        <w:rPr>
          <w:rFonts w:ascii="Avenir Next LT Pro" w:hAnsi="Avenir Next LT Pro"/>
          <w:sz w:val="24"/>
          <w:szCs w:val="24"/>
        </w:rPr>
        <w:t xml:space="preserve">Minutes for Visit Beloit, Inc. Board of Directors May 2026 Meeting</w:t>
      </w:r>
    </w:p>
    <w:p>
      <w:pPr>
        <w:jc w:val="center"/>
        <w:pStyle w:val="BodyText"/>
        <w:spacing w:after="240"/>
        <w:rPr>
          <w:rFonts w:ascii="Avenir Next LT Pro" w:hAnsi="Avenir Next LT Pro"/>
          <w:lang w:val="en-GB"/>
        </w:rPr>
      </w:pPr>
      <w:r>
        <w:rPr>
          <w:rFonts w:ascii="Avenir Next LT Pro" w:hAnsi="Avenir Next LT Pro"/>
          <w:lang w:val="en-GB"/>
        </w:rPr>
        <w:t xml:space="preserve">May 27 2026</w:t>
      </w:r>
    </w:p>
    <w:p w14:paraId="0846F7C2" w14:textId="20487CD5" w:rsidR="000B1E9C" w:rsidRPr="00B62A13" w:rsidRDefault="000B1E9C" w:rsidP="4ABFDAA7">
      <w:pPr>
        <w:pStyle w:val="BodyText"/>
        <w:rPr>
          <w:rFonts w:ascii="Avenir Next LT Pro" w:hAnsi="Avenir Next LT Pro"/>
        </w:rPr>
      </w:pPr>
      <w:r w:rsidRPr="00B62A13">
        <w:rPr>
          <w:rFonts w:ascii="Avenir Next LT Pro" w:hAnsi="Avenir Next LT Pro"/>
        </w:rPr>
        <w:t xml:space="preserve">A meeting of the Board of Directors (the “Board”) of </w:t>
      </w:r>
      <w:r w:rsidR="009E03FE">
        <w:rPr>
          <w:rFonts w:ascii="Avenir Next LT Pro" w:hAnsi="Avenir Next LT Pro"/>
        </w:rPr>
        <w:t/>
      </w:r>
      <w:r>
        <w:rPr>
          <w:rFonts w:ascii="Avenir Next LT Pro" w:hAnsi="Avenir Next LT Pro"/>
        </w:rPr>
        <w:t xml:space="preserve">visitbeloit.boardeffect.com</w:t>
      </w:r>
      <w:r>
        <w:rPr>
          <w:rFonts w:ascii="Avenir Next LT Pro" w:hAnsi="Avenir Next LT Pro"/>
        </w:rPr>
        <w:t xml:space="preserve"> </w:t>
      </w:r>
      <w:r w:rsidRPr="00B62A13">
        <w:rPr>
          <w:rFonts w:ascii="Avenir Next LT Pro" w:hAnsi="Avenir Next LT Pro"/>
        </w:rPr>
        <w:t>(the “Company”), was held on</w:t>
      </w:r>
      <w:r w:rsidR="00FA080F" w:rsidRPr="00B62A13">
        <w:rPr>
          <w:rFonts w:ascii="Avenir Next LT Pro" w:hAnsi="Avenir Next LT Pro"/>
        </w:rPr>
        <w:t xml:space="preserve"> </w:t>
      </w:r>
      <w:r>
        <w:rPr>
          <w:rFonts w:ascii="Avenir Next LT Pro" w:hAnsi="Avenir Next LT Pro"/>
        </w:rPr>
        <w:t xml:space="preserve">May 27 2026</w:t>
      </w:r>
      <w:r>
        <w:rPr>
          <w:rFonts w:ascii="Avenir Next LT Pro" w:hAnsi="Avenir Next LT Pro"/>
        </w:rPr>
        <w:t/>
      </w:r>
      <w:proofErr w:type="spellStart"/>
      <w:proofErr w:type="gramStart"/>
      <w:r w:rsidR="00FA080F" w:rsidRPr="00B62A13">
        <w:rPr>
          <w:rFonts w:ascii="Avenir Next LT Pro" w:hAnsi="Avenir Next LT Pro"/>
        </w:rPr>
        <w:t/>
      </w:r>
      <w:proofErr w:type="spellEnd"/>
      <w:proofErr w:type="gramEnd"/>
      <w:r w:rsidR="00FA080F" w:rsidRPr="00B62A13">
        <w:rPr>
          <w:rFonts w:ascii="Avenir Next LT Pro" w:hAnsi="Avenir Next LT Pro"/>
        </w:rPr>
        <w:t/>
      </w:r>
      <w:r w:rsidR="00B74094">
        <w:rPr>
          <w:rFonts w:ascii="Avenir Next LT Pro" w:hAnsi="Avenir Next LT Pro"/>
          <w:lang w:val="en-GB"/>
        </w:rPr>
        <w:t/>
      </w:r>
      <w:r w:rsidR="00B74094" w:rsidRPr="00DB3D0F">
        <w:rPr>
          <w:rFonts w:ascii="Avenir Next LT Pro" w:hAnsi="Avenir Next LT Pro"/>
          <w:lang w:val="en-GB"/>
        </w:rPr>
        <w:t/>
      </w:r>
      <w:r w:rsidR="00B74094">
        <w:rPr>
          <w:rFonts w:ascii="Avenir Next LT Pro" w:hAnsi="Avenir Next LT Pro"/>
          <w:lang w:val="en-GB"/>
        </w:rPr>
        <w:t/>
      </w:r>
      <w:r w:rsidR="00B74094" w:rsidRPr="00DB3D0F">
        <w:rPr>
          <w:rFonts w:ascii="Avenir Next LT Pro" w:hAnsi="Avenir Next LT Pro"/>
          <w:lang w:val="en-GB"/>
        </w:rPr>
        <w:t/>
      </w:r>
      <w:r w:rsidR="00B74094" w:rsidRPr="00B62A13">
        <w:rPr>
          <w:rFonts w:ascii="Avenir Next LT Pro" w:hAnsi="Avenir Next LT Pro"/>
          <w:lang w:val="en-GB"/>
        </w:rPr>
        <w:t/>
      </w:r>
      <w:r w:rsidR="00FA080F" w:rsidRPr="00B62A13">
        <w:rPr>
          <w:rFonts w:ascii="Avenir Next LT Pro" w:hAnsi="Avenir Next LT Pro"/>
        </w:rPr>
        <w:t/>
      </w:r>
      <w:r w:rsidRPr="00B62A13">
        <w:rPr>
          <w:rFonts w:ascii="Avenir Next LT Pro" w:hAnsi="Avenir Next LT Pro"/>
        </w:rPr>
        <w:t>. Persons present</w:t>
      </w:r>
      <w:r w:rsidR="003535D6" w:rsidRPr="00B62A13">
        <w:rPr>
          <w:rFonts w:ascii="Avenir Next LT Pro" w:hAnsi="Avenir Next LT Pro"/>
        </w:rPr>
        <w:t xml:space="preserve"> </w:t>
      </w:r>
      <w:r w:rsidRPr="00B62A13">
        <w:rPr>
          <w:rFonts w:ascii="Avenir Next LT Pro" w:hAnsi="Avenir Next LT Pro"/>
        </w:rPr>
        <w:t>in-person or telephonically were:</w:t>
      </w:r>
    </w:p>
    <w:p w14:paraId="3B9A027E" w14:textId="77777777" w:rsidR="000B1E9C" w:rsidRPr="00B62A13" w:rsidRDefault="000B1E9C" w:rsidP="000B1E9C">
      <w:pPr>
        <w:pStyle w:val="BodyText"/>
        <w:rPr>
          <w:rFonts w:ascii="Avenir Next LT Pro" w:hAnsi="Avenir Next LT Pro"/>
          <w:lang w:val="en-GB"/>
        </w:rPr>
      </w:pPr>
    </w:p>
    <w:p w14:paraId="76BC69A9" w14:textId="70CA22AA" w:rsidR="00F509F2" w:rsidRDefault="00151B17" w:rsidP="00F509F2">
      <w:pPr>
        <w:pStyle w:val="BodyText"/>
        <w:spacing w:after="240"/>
        <w:ind w:left="2160" w:hanging="2160"/>
        <w:rPr>
          <w:rFonts w:ascii="Avenir Next LT Pro" w:hAnsi="Avenir Next LT Pro"/>
          <w:lang w:val="en-GB"/>
        </w:rPr>
      </w:pPr>
      <w:r>
        <w:rPr>
          <w:rFonts w:ascii="Avenir Next LT Pro" w:hAnsi="Avenir Next LT Pro"/>
          <w:b/>
          <w:lang w:val="en-GB"/>
        </w:rPr>
        <w:t>Present</w:t>
      </w:r>
      <w:r w:rsidR="00096A82" w:rsidRPr="00B62A13">
        <w:rPr>
          <w:rFonts w:ascii="Avenir Next LT Pro" w:hAnsi="Avenir Next LT Pro"/>
          <w:b/>
          <w:lang w:val="en-GB"/>
        </w:rPr>
        <w:t xml:space="preserve">: </w:t>
      </w:r>
      <w:r w:rsidR="00096A82" w:rsidRPr="00B62A13">
        <w:rPr>
          <w:rFonts w:ascii="Avenir Next LT Pro" w:hAnsi="Avenir Next LT Pro"/>
        </w:rPr>
        <w:tab/>
      </w:r>
      <w:r w:rsidR="00096A82" w:rsidRPr="00B62A13">
        <w:rPr>
          <w:rFonts w:ascii="Avenir Next LT Pro" w:hAnsi="Avenir Next LT Pro"/>
          <w:lang w:val="en-GB"/>
        </w:rPr>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Tony Bonasera</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Jayme Braatz</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Gloria Bradley</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Marty Densch</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Mr. Mark Henderson</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Jamie Keraka</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Mr. Drew Pennington</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Mr. Celestino Ruffini</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Jesse Seykora</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Kari Swirth</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Jeff Vohs</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Mr. Roy Ward</w:t>
      </w:r>
      <w:r>
        <w:rPr>
          <w:rFonts w:ascii="Avenir Next LT Pro" w:hAnsi="Avenir Next LT Pro"/>
          <w:lang w:val="en-GB"/>
        </w:rPr>
        <w:t/>
      </w:r>
      <w:proofErr w:type="gramEnd"/>
      <w:r w:rsidR="00096A82" w:rsidRPr="00B62A13">
        <w:rPr>
          <w:rFonts w:ascii="Avenir Next LT Pro" w:hAnsi="Avenir Next LT Pro"/>
          <w:lang w:val="en-GB"/>
        </w:rPr>
        <w:t xml:space="preserve">, </w:t>
      </w:r>
      <w:proofErr w:type="gramStart"/>
      <w:r w:rsidR="005F6926">
        <w:rPr>
          <w:rFonts w:ascii="Avenir Next LT Pro" w:hAnsi="Avenir Next LT Pro"/>
          <w:lang w:val="en-GB"/>
        </w:rPr>
        <w:t/>
      </w:r>
      <w:r w:rsidR="00096A82" w:rsidRPr="00B62A13">
        <w:rPr>
          <w:rFonts w:ascii="Avenir Next LT Pro" w:hAnsi="Avenir Next LT Pro"/>
          <w:lang w:val="en-GB"/>
        </w:rPr>
        <w:t/>
      </w:r>
      <w:r>
        <w:rPr>
          <w:rFonts w:ascii="Avenir Next LT Pro" w:hAnsi="Avenir Next LT Pro"/>
          <w:lang w:val="en-GB"/>
        </w:rPr>
        <w:t xml:space="preserve">Maria Elena White</w:t>
      </w:r>
      <w:r>
        <w:rPr>
          <w:rFonts w:ascii="Avenir Next LT Pro" w:hAnsi="Avenir Next LT Pro"/>
          <w:lang w:val="en-GB"/>
        </w:rPr>
        <w:t/>
      </w:r>
      <w:proofErr w:type="gramEnd"/>
      <w:r w:rsidR="00096A82" w:rsidRPr="00B62A13">
        <w:rPr>
          <w:rFonts w:ascii="Avenir Next LT Pro" w:hAnsi="Avenir Next LT Pro"/>
          <w:lang w:val="en-GB"/>
        </w:rPr>
        <w:t/>
      </w:r>
      <w:r w:rsidR="005F6926">
        <w:rPr>
          <w:rFonts w:ascii="Avenir Next LT Pro" w:hAnsi="Avenir Next LT Pro"/>
          <w:lang w:val="en-GB"/>
        </w:rPr>
        <w:t/>
      </w:r>
      <w:r w:rsidR="00096A82" w:rsidRPr="00B62A13">
        <w:rPr>
          <w:rFonts w:ascii="Avenir Next LT Pro" w:hAnsi="Avenir Next LT Pro"/>
          <w:lang w:val="en-GB"/>
        </w:rPr>
        <w:t/>
      </w:r>
    </w:p>
    <w:p w14:paraId="2C21D80A" w14:textId="279B2C61" w:rsidR="00DE2835" w:rsidRDefault="00DE2835" w:rsidP="00DE2835">
      <w:pPr>
        <w:pStyle w:val="BodyText"/>
        <w:spacing w:after="240"/>
        <w:ind w:left="2160" w:hanging="2160"/>
        <w:rPr>
          <w:rFonts w:ascii="Avenir Next LT Pro" w:hAnsi="Avenir Next LT Pro"/>
          <w:lang w:val="en-GB"/>
        </w:rPr>
      </w:pPr>
      <w:r>
        <w:rPr>
          <w:rFonts w:ascii="Avenir Next LT Pro" w:hAnsi="Avenir Next LT Pro"/>
          <w:b/>
          <w:lang w:val="en-GB"/>
        </w:rPr>
        <w:t>Attending</w:t>
      </w:r>
      <w:r w:rsidRPr="00B62A13">
        <w:rPr>
          <w:rFonts w:ascii="Avenir Next LT Pro" w:hAnsi="Avenir Next LT Pro"/>
          <w:b/>
          <w:lang w:val="en-GB"/>
        </w:rPr>
        <w:t xml:space="preserve">: </w:t>
      </w:r>
      <w:r w:rsidRPr="00B62A13">
        <w:rPr>
          <w:rFonts w:ascii="Avenir Next LT Pro" w:hAnsi="Avenir Next LT Pro"/>
        </w:rPr>
        <w:tab/>
      </w:r>
      <w:r w:rsidRPr="00B62A13">
        <w:rPr>
          <w:rFonts w:ascii="Avenir Next LT Pro" w:hAnsi="Avenir Next LT Pro"/>
          <w:lang w:val="en-GB"/>
        </w:rPr>
        <w:t/>
      </w:r>
      <w:r w:rsidR="00A73510">
        <w:rPr>
          <w:rFonts w:ascii="Avenir Next LT Pro" w:hAnsi="Avenir Next LT Pro"/>
          <w:lang w:val="en-GB"/>
        </w:rPr>
        <w:t/>
      </w:r>
      <w:r w:rsidRPr="00B62A13">
        <w:rPr>
          <w:rFonts w:ascii="Avenir Next LT Pro" w:hAnsi="Avenir Next LT Pro"/>
          <w:lang w:val="en-GB"/>
        </w:rPr>
        <w:t/>
      </w:r>
    </w:p>
    <w:p w14:paraId="704721B2" w14:textId="5257958D" w:rsidR="00DE2835" w:rsidRDefault="00DE2835" w:rsidP="00DE2835">
      <w:pPr>
        <w:pStyle w:val="BodyText"/>
        <w:spacing w:after="240"/>
        <w:ind w:left="2160" w:hanging="2160"/>
        <w:rPr>
          <w:rFonts w:ascii="Avenir Next LT Pro" w:hAnsi="Avenir Next LT Pro"/>
          <w:lang w:val="en-GB"/>
        </w:rPr>
      </w:pPr>
      <w:r>
        <w:rPr>
          <w:rFonts w:ascii="Avenir Next LT Pro" w:hAnsi="Avenir Next LT Pro"/>
          <w:b/>
          <w:lang w:val="en-GB"/>
        </w:rPr>
        <w:t>A</w:t>
      </w:r>
      <w:r w:rsidR="00151B17">
        <w:rPr>
          <w:rFonts w:ascii="Avenir Next LT Pro" w:hAnsi="Avenir Next LT Pro"/>
          <w:b/>
          <w:lang w:val="en-GB"/>
        </w:rPr>
        <w:t>pologies</w:t>
      </w:r>
      <w:r w:rsidRPr="00B62A13">
        <w:rPr>
          <w:rFonts w:ascii="Avenir Next LT Pro" w:hAnsi="Avenir Next LT Pro"/>
          <w:b/>
          <w:lang w:val="en-GB"/>
        </w:rPr>
        <w:t xml:space="preserve">: </w:t>
      </w:r>
      <w:r w:rsidRPr="00B62A13">
        <w:rPr>
          <w:rFonts w:ascii="Avenir Next LT Pro" w:hAnsi="Avenir Next LT Pro"/>
        </w:rPr>
        <w:tab/>
      </w:r>
      <w:r w:rsidRPr="00B62A13">
        <w:rPr>
          <w:rFonts w:ascii="Avenir Next LT Pro" w:hAnsi="Avenir Next LT Pro"/>
          <w:lang w:val="en-GB"/>
        </w:rPr>
        <w:t/>
      </w:r>
      <w:r w:rsidR="000A7F6A">
        <w:rPr>
          <w:rFonts w:ascii="Avenir Next LT Pro" w:hAnsi="Avenir Next LT Pro"/>
          <w:lang w:val="en-GB"/>
        </w:rPr>
        <w:t/>
      </w:r>
      <w:r w:rsidRPr="00B62A13">
        <w:rPr>
          <w:rFonts w:ascii="Avenir Next LT Pro" w:hAnsi="Avenir Next LT Pro"/>
          <w:lang w:val="en-GB"/>
        </w:rPr>
        <w:t/>
      </w:r>
    </w:p>
    <w:p w14:paraId="61C762ED" w14:textId="3CCF4661" w:rsidR="00DE2835" w:rsidRDefault="00643B33" w:rsidP="00CB54A7">
      <w:pPr>
        <w:pStyle w:val="BodyText"/>
        <w:spacing w:after="0"/>
        <w:ind w:left="2160" w:hanging="2160"/>
        <w:rPr>
          <w:rFonts w:ascii="Avenir Next LT Pro" w:hAnsi="Avenir Next LT Pro"/>
          <w:i/>
          <w:iCs/>
          <w:lang w:val="en-GB"/>
        </w:rPr>
      </w:pPr>
      <w:r>
        <w:rPr>
          <w:rFonts w:ascii="Avenir Next LT Pro" w:hAnsi="Avenir Next LT Pro"/>
          <w:lang w:val="en-GB"/>
        </w:rPr>
        <w:tab/>
      </w:r>
      <w:r w:rsidRPr="00BF04AF">
        <w:rPr>
          <w:rFonts w:ascii="Avenir Next LT Pro" w:hAnsi="Avenir Next LT Pro"/>
          <w:i/>
          <w:iCs/>
          <w:lang w:val="en-GB"/>
        </w:rPr>
        <w:t>*</w:t>
      </w:r>
      <w:r w:rsidR="00BF04AF" w:rsidRPr="00BF04AF">
        <w:rPr>
          <w:rFonts w:ascii="Avenir Next LT Pro" w:hAnsi="Avenir Next LT Pro"/>
          <w:i/>
          <w:iCs/>
          <w:lang w:val="en-GB"/>
        </w:rPr>
        <w:t>Attended remotely</w:t>
      </w:r>
    </w:p>
    <w:p w14:paraId="2C8F5551" w14:textId="77777777" w:rsidR="00C52E47" w:rsidRDefault="00CB54A7" w:rsidP="00C52E47">
      <w:pPr>
        <w:pStyle w:val="BodyText"/>
        <w:spacing w:after="240"/>
        <w:ind w:left="2160"/>
        <w:rPr>
          <w:rFonts w:ascii="Avenir Next LT Pro" w:hAnsi="Avenir Next LT Pro"/>
          <w:i/>
          <w:iCs/>
          <w:lang w:val="en-GB"/>
        </w:rPr>
      </w:pPr>
      <w:r w:rsidRPr="00CB54A7">
        <w:rPr>
          <w:rFonts w:ascii="Avenir Next LT Pro" w:hAnsi="Avenir Next LT Pro"/>
          <w:i/>
          <w:iCs/>
          <w:vertAlign w:val="superscript"/>
          <w:lang w:val="en-GB"/>
        </w:rPr>
        <w:t>†</w:t>
      </w:r>
      <w:r>
        <w:rPr>
          <w:rFonts w:ascii="Avenir Next LT Pro" w:hAnsi="Avenir Next LT Pro"/>
          <w:i/>
          <w:iCs/>
          <w:lang w:val="en-GB"/>
        </w:rPr>
        <w:t>A</w:t>
      </w:r>
      <w:r w:rsidRPr="00CB54A7">
        <w:rPr>
          <w:rFonts w:ascii="Avenir Next LT Pro" w:hAnsi="Avenir Next LT Pro"/>
          <w:i/>
          <w:iCs/>
          <w:lang w:val="en-GB"/>
        </w:rPr>
        <w:t>ttended for part of the meeting</w:t>
      </w:r>
    </w:p>
    <w:p w14:paraId="5C68E79B" w14:textId="58D63BC7" w:rsidR="32A92483" w:rsidRPr="00B62A13" w:rsidRDefault="32A92483" w:rsidP="32A92483">
      <w:pPr>
        <w:pStyle w:val="BodyText"/>
        <w:rPr>
          <w:rFonts w:ascii="Avenir Next LT Pro" w:hAnsi="Avenir Next LT Pro"/>
          <w:lang w:val="en-GB"/>
        </w:rPr>
      </w:pPr>
    </w:p>
    <w:p>
      <w:pPr>
        <w:pStyle w:val="BodyText"/>
        <w:rPr>
          <w:rFonts w:ascii="Avenir Next LT Pro" w:hAnsi="Avenir Next LT Pro"/>
          <w:b/>
          <w:szCs w:val="24"/>
          <w:u w:val="single"/>
        </w:rPr>
      </w:pPr>
      <w:r>
        <w:rPr>
          <w:rFonts w:ascii="Avenir Next LT Pro" w:hAnsi="Avenir Next LT Pro"/>
          <w:b/>
          <w:szCs w:val="24"/>
          <w:u w:val="single"/>
        </w:rPr>
        <w:t xml:space="preserve">Call to Order</w:t>
      </w:r>
    </w:p>
    <w:p>
      <w:pPr>
        <w:pStyle w:val="BodyText"/>
        <w:spacing w:after="240"/>
        <w:rPr>
          <w:rFonts w:ascii="Avenir Next LT Pro" w:hAnsi="Avenir Next LT Pro"/>
          <w:bCs w:val="0"/>
          <w:szCs w:val="24"/>
        </w:rPr>
      </w:pPr>
      <w:r>
        <w:rPr>
          <w:rFonts w:ascii="Avenir Next LT Pro" w:hAnsi="Avenir Next LT Pro"/>
          <w:bCs w:val="0"/>
          <w:szCs w:val="24"/>
        </w:rPr>
        <w:t xml:space="preserve">The meeting was called to order at 8:06 a.m.</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pPr>
        <w:pStyle w:val="BodyText"/>
        <w:rPr>
          <w:rFonts w:ascii="Avenir Next LT Pro" w:hAnsi="Avenir Next LT Pro"/>
          <w:b/>
          <w:szCs w:val="24"/>
          <w:u w:val="single"/>
        </w:rPr>
      </w:pPr>
      <w:r>
        <w:rPr>
          <w:rFonts w:ascii="Avenir Next LT Pro" w:hAnsi="Avenir Next LT Pro"/>
          <w:b/>
          <w:szCs w:val="24"/>
          <w:u w:val="single"/>
        </w:rPr>
        <w:t xml:space="preserve">Establishment of Quorum</w:t>
      </w:r>
    </w:p>
    <w:p>
      <w:pPr>
        <w:pStyle w:val="BodyText"/>
        <w:spacing w:after="240"/>
        <w:rPr>
          <w:rFonts w:ascii="Avenir Next LT Pro" w:hAnsi="Avenir Next LT Pro"/>
          <w:bCs w:val="0"/>
          <w:szCs w:val="24"/>
        </w:rPr>
      </w:pPr>
      <w:r>
        <w:rPr>
          <w:rFonts w:ascii="Avenir Next LT Pro" w:hAnsi="Avenir Next LT Pro"/>
          <w:bCs w:val="0"/>
          <w:szCs w:val="24"/>
        </w:rPr>
        <w:t xml:space="preserve">A quorum was established. The only members of the board not in attendance were Hoppes and Jackson. Dwayne Sieck, CEO, and Bob Howard, President and Chief Banking Officer, from CBI Bank &amp; Trust were in attendance, along with Matt Bosen, Visit Beloit, and Kerry Frank, Beloit 200.</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pPr>
        <w:pStyle w:val="BodyText"/>
        <w:rPr>
          <w:rFonts w:ascii="Avenir Next LT Pro" w:hAnsi="Avenir Next LT Pro"/>
          <w:b/>
          <w:szCs w:val="24"/>
          <w:u w:val="single"/>
        </w:rPr>
      </w:pPr>
      <w:r>
        <w:rPr>
          <w:rFonts w:ascii="Avenir Next LT Pro" w:hAnsi="Avenir Next LT Pro"/>
          <w:b/>
          <w:szCs w:val="24"/>
          <w:u w:val="single"/>
        </w:rPr>
        <w:t xml:space="preserve">Consent Agenda</w:t>
      </w:r>
    </w:p>
    <w:p>
      <w:pPr>
        <w:pStyle w:val="BodyText"/>
        <w:numPr>
          <w:ilvl w:val="0"/>
          <w:numId w:val="11"/>
        </w:numPr>
        <w:rPr>
          <w:rFonts w:ascii="Avenir Next LT Pro" w:hAnsi="Avenir Next LT Pro"/>
          <w:bCs w:val="0"/>
          <w:szCs w:val="24"/>
        </w:rPr>
        <w:spacing w:after="240"/>
      </w:pPr>
      <w:r>
        <w:rPr>
          <w:rFonts w:ascii="Avenir Next LT Pro" w:hAnsi="Avenir Next LT Pro"/>
          <w:bCs w:val="0"/>
          <w:szCs w:val="24"/>
          <w:b/>
        </w:rPr>
        <w:t xml:space="preserve">FY2026 Q1 financial presentation</w:t>
      </w:r>
    </w:p>
    <w:p>
      <w:pPr>
        <w:pStyle w:val="BodyText"/>
        <w:numPr>
          <w:ilvl w:val="1"/>
          <w:numId w:val="12"/>
        </w:numPr>
        <w:rPr>
          <w:rFonts w:ascii="Avenir Next LT Pro" w:hAnsi="Avenir Next LT Pro"/>
          <w:bCs w:val="0"/>
          <w:szCs w:val="24"/>
        </w:rPr>
        <w:spacing w:after="240"/>
      </w:pPr>
      <w:r>
        <w:rPr>
          <w:rFonts w:ascii="Avenir Next LT Pro" w:hAnsi="Avenir Next LT Pro"/>
          <w:bCs w:val="0"/>
          <w:szCs w:val="24"/>
          <w:b/>
        </w:rPr>
        <w:t xml:space="preserve">03312026 Profit and Loss Statement</w:t>
      </w:r>
    </w:p>
    <w:p>
      <w:pPr>
        <w:pStyle w:val="BodyText"/>
        <w:numPr>
          <w:ilvl w:val="1"/>
          <w:numId w:val="12"/>
        </w:numPr>
        <w:rPr>
          <w:rFonts w:ascii="Avenir Next LT Pro" w:hAnsi="Avenir Next LT Pro"/>
          <w:bCs w:val="0"/>
          <w:szCs w:val="24"/>
        </w:rPr>
        <w:spacing w:after="240"/>
      </w:pPr>
      <w:r>
        <w:rPr>
          <w:rFonts w:ascii="Avenir Next LT Pro" w:hAnsi="Avenir Next LT Pro"/>
          <w:bCs w:val="0"/>
          <w:szCs w:val="24"/>
          <w:b/>
        </w:rPr>
        <w:t xml:space="preserve">03312026 Balance Sheet</w:t>
      </w:r>
    </w:p>
    <w:p>
      <w:pPr>
        <w:pStyle w:val="BodyText"/>
        <w:numPr>
          <w:ilvl w:val="0"/>
          <w:numId w:val="11"/>
        </w:numPr>
        <w:rPr>
          <w:rFonts w:ascii="Avenir Next LT Pro" w:hAnsi="Avenir Next LT Pro"/>
          <w:bCs w:val="0"/>
          <w:szCs w:val="24"/>
        </w:rPr>
        <w:spacing w:after="240"/>
      </w:pPr>
      <w:r>
        <w:rPr>
          <w:rFonts w:ascii="Avenir Next LT Pro" w:hAnsi="Avenir Next LT Pro"/>
          <w:bCs w:val="0"/>
          <w:szCs w:val="24"/>
          <w:b/>
        </w:rPr>
        <w:t xml:space="preserve">March 2026 meeting minutes</w:t>
      </w:r>
    </w:p>
    <w:p>
      <w:pPr>
        <w:pStyle w:val="BodyText"/>
        <w:numPr>
          <w:ilvl w:val="1"/>
          <w:numId w:val="13"/>
        </w:numPr>
        <w:rPr>
          <w:rFonts w:ascii="Avenir Next LT Pro" w:hAnsi="Avenir Next LT Pro"/>
          <w:bCs w:val="0"/>
          <w:szCs w:val="24"/>
        </w:rPr>
        <w:spacing w:after="240"/>
      </w:pPr>
      <w:r>
        <w:rPr>
          <w:rFonts w:ascii="Avenir Next LT Pro" w:hAnsi="Avenir Next LT Pro"/>
          <w:bCs w:val="0"/>
          <w:szCs w:val="24"/>
          <w:b/>
        </w:rPr>
        <w:t xml:space="preserve">Minutes for Visit Beloit, Inc. Board of Directors March 2026 Meeting</w:t>
      </w:r>
    </w:p>
    <w:p>
      <w:pPr>
        <w:pStyle w:val="BodyText"/>
        <w:numPr>
          <w:ilvl w:val="0"/>
          <w:numId w:val="11"/>
        </w:numPr>
        <w:rPr>
          <w:rFonts w:ascii="Avenir Next LT Pro" w:hAnsi="Avenir Next LT Pro"/>
          <w:bCs w:val="0"/>
          <w:szCs w:val="24"/>
        </w:rPr>
        <w:spacing w:after="240"/>
      </w:pPr>
      <w:r>
        <w:rPr>
          <w:rFonts w:ascii="Avenir Next LT Pro" w:hAnsi="Avenir Next LT Pro"/>
          <w:bCs w:val="0"/>
          <w:szCs w:val="24"/>
          <w:b/>
        </w:rPr>
        <w:t xml:space="preserve">FY2027 budget planning schedule</w:t>
      </w:r>
    </w:p>
    <w:p>
      <w:pPr>
        <w:pStyle w:val="BodyText"/>
        <w:numPr>
          <w:ilvl w:val="1"/>
          <w:numId w:val="14"/>
        </w:numPr>
        <w:rPr>
          <w:rFonts w:ascii="Avenir Next LT Pro" w:hAnsi="Avenir Next LT Pro"/>
          <w:bCs w:val="0"/>
          <w:szCs w:val="24"/>
        </w:rPr>
        <w:spacing w:after="240"/>
      </w:pPr>
      <w:r>
        <w:rPr>
          <w:rFonts w:ascii="Avenir Next LT Pro" w:hAnsi="Avenir Next LT Pro"/>
          <w:bCs w:val="0"/>
          <w:szCs w:val="24"/>
          <w:b/>
        </w:rPr>
        <w:t xml:space="preserve">FY2027 Budget Preparation Schedule</w:t>
      </w:r>
    </w:p>
    <w:p>
      <w:pPr>
        <w:pStyle w:val="BodyText"/>
        <w:spacing w:after="240"/>
        <w:rPr>
          <w:rFonts w:ascii="Avenir Next LT Pro" w:hAnsi="Avenir Next LT Pro"/>
          <w:bCs w:val="0"/>
          <w:szCs w:val="24"/>
        </w:rPr>
      </w:pPr>
      <w:r>
        <w:rPr>
          <w:rFonts w:ascii="Avenir Next LT Pro" w:hAnsi="Avenir Next LT Pro"/>
          <w:bCs w:val="0"/>
          <w:szCs w:val="24"/>
        </w:rPr>
        <w:t xml:space="preserve"> </w:t>
      </w:r>
    </w:p>
    <w:p>
      <w:pPr>
        <w:pStyle w:val="BodyText"/>
        <w:spacing w:after="240"/>
        <w:rPr>
          <w:rFonts w:ascii="Avenir Next LT Pro" w:hAnsi="Avenir Next LT Pro"/>
          <w:bCs w:val="0"/>
          <w:szCs w:val="24"/>
        </w:rPr>
      </w:pPr>
      <w:r>
        <w:rPr>
          <w:rFonts w:ascii="Avenir Next LT Pro" w:hAnsi="Avenir Next LT Pro"/>
          <w:bCs w:val="0"/>
          <w:szCs w:val="24"/>
        </w:rPr>
        <w:t xml:space="preserve">Janke presented the FY2026 Q1 financials, provided her summary of activities within the quarter, and fielded questions from board members. The minutes from the prior meeting were reviewed for accuracy. Ruffini covered the plans for preparing the FY2027 budget and what roles the board and staff have at each step. A motion was made to approve the consent agenda as presented by Densch and the motion was seconded by Seykora. The motion passed unanimously.</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pPr>
        <w:pStyle w:val="BodyText"/>
        <w:rPr>
          <w:rFonts w:ascii="Avenir Next LT Pro" w:hAnsi="Avenir Next LT Pro"/>
          <w:b/>
          <w:szCs w:val="24"/>
          <w:u w:val="single"/>
        </w:rPr>
      </w:pPr>
      <w:r>
        <w:rPr>
          <w:rFonts w:ascii="Avenir Next LT Pro" w:hAnsi="Avenir Next LT Pro"/>
          <w:b/>
          <w:szCs w:val="24"/>
          <w:u w:val="single"/>
        </w:rPr>
        <w:t xml:space="preserve">Continuing Education</w:t>
      </w:r>
    </w:p>
    <w:p>
      <w:pPr>
        <w:pStyle w:val="BodyText"/>
        <w:numPr>
          <w:ilvl w:val="0"/>
          <w:numId w:val="15"/>
        </w:numPr>
        <w:rPr>
          <w:rFonts w:ascii="Avenir Next LT Pro" w:hAnsi="Avenir Next LT Pro"/>
          <w:bCs w:val="0"/>
          <w:szCs w:val="24"/>
        </w:rPr>
        <w:spacing w:after="240"/>
      </w:pPr>
      <w:r>
        <w:rPr>
          <w:rFonts w:ascii="Avenir Next LT Pro" w:hAnsi="Avenir Next LT Pro"/>
          <w:bCs w:val="0"/>
          <w:szCs w:val="24"/>
          <w:b/>
        </w:rPr>
        <w:t xml:space="preserve">One Beloit project</w:t>
      </w:r>
    </w:p>
    <w:p>
      <w:pPr>
        <w:pStyle w:val="BodyText"/>
        <w:numPr>
          <w:ilvl w:val="0"/>
          <w:numId w:val="15"/>
        </w:numPr>
        <w:rPr>
          <w:rFonts w:ascii="Avenir Next LT Pro" w:hAnsi="Avenir Next LT Pro"/>
          <w:bCs w:val="0"/>
          <w:szCs w:val="24"/>
        </w:rPr>
        <w:spacing w:after="240"/>
      </w:pPr>
      <w:r>
        <w:rPr>
          <w:rFonts w:ascii="Avenir Next LT Pro" w:hAnsi="Avenir Next LT Pro"/>
          <w:bCs w:val="0"/>
          <w:szCs w:val="24"/>
          <w:b/>
        </w:rPr>
        <w:t xml:space="preserve">Beloit Bound campaign</w:t>
      </w:r>
    </w:p>
    <w:p>
      <w:pPr>
        <w:pStyle w:val="BodyText"/>
        <w:numPr>
          <w:ilvl w:val="0"/>
          <w:numId w:val="15"/>
        </w:numPr>
        <w:rPr>
          <w:rFonts w:ascii="Avenir Next LT Pro" w:hAnsi="Avenir Next LT Pro"/>
          <w:bCs w:val="0"/>
          <w:szCs w:val="24"/>
        </w:rPr>
        <w:spacing w:after="240"/>
      </w:pPr>
      <w:r>
        <w:rPr>
          <w:rFonts w:ascii="Avenir Next LT Pro" w:hAnsi="Avenir Next LT Pro"/>
          <w:bCs w:val="0"/>
          <w:szCs w:val="24"/>
          <w:b/>
        </w:rPr>
        <w:t xml:space="preserve">Lodging data update</w:t>
      </w:r>
    </w:p>
    <w:p>
      <w:pPr>
        <w:pStyle w:val="BodyText"/>
        <w:numPr>
          <w:ilvl w:val="1"/>
          <w:numId w:val="16"/>
        </w:numPr>
        <w:rPr>
          <w:rFonts w:ascii="Avenir Next LT Pro" w:hAnsi="Avenir Next LT Pro"/>
          <w:bCs w:val="0"/>
          <w:szCs w:val="24"/>
        </w:rPr>
        <w:spacing w:after="240"/>
      </w:pPr>
      <w:r>
        <w:rPr>
          <w:rFonts w:ascii="Avenir Next LT Pro" w:hAnsi="Avenir Next LT Pro"/>
          <w:bCs w:val="0"/>
          <w:szCs w:val="24"/>
          <w:b/>
        </w:rPr>
        <w:t xml:space="preserve">Lodging Data 2026 as of 051626</w:t>
      </w:r>
    </w:p>
    <w:p>
      <w:pPr>
        <w:pStyle w:val="BodyText"/>
        <w:spacing w:after="240"/>
        <w:rPr>
          <w:rFonts w:ascii="Avenir Next LT Pro" w:hAnsi="Avenir Next LT Pro"/>
          <w:bCs w:val="0"/>
          <w:szCs w:val="24"/>
        </w:rPr>
      </w:pPr>
      <w:r>
        <w:rPr>
          <w:rFonts w:ascii="Avenir Next LT Pro" w:hAnsi="Avenir Next LT Pro"/>
          <w:bCs w:val="0"/>
          <w:szCs w:val="24"/>
        </w:rPr>
        <w:t xml:space="preserve"> </w:t>
      </w:r>
    </w:p>
    <w:p>
      <w:pPr>
        <w:pStyle w:val="BodyText"/>
        <w:spacing w:after="240"/>
        <w:rPr>
          <w:rFonts w:ascii="Avenir Next LT Pro" w:hAnsi="Avenir Next LT Pro"/>
          <w:bCs w:val="0"/>
          <w:szCs w:val="24"/>
        </w:rPr>
      </w:pPr>
      <w:r>
        <w:rPr>
          <w:rFonts w:ascii="Avenir Next LT Pro" w:hAnsi="Avenir Next LT Pro"/>
          <w:bCs w:val="0"/>
          <w:szCs w:val="24"/>
        </w:rPr>
        <w:t xml:space="preserve">Frank presented to the board updates on the </w:t>
      </w:r>
      <w:r>
        <w:rPr>
          <w:rFonts w:ascii="Avenir Next LT Pro" w:hAnsi="Avenir Next LT Pro"/>
          <w:bCs w:val="0"/>
          <w:szCs w:val="24"/>
          <w:i/>
          <w:iCs/>
        </w:rPr>
        <w:t xml:space="preserve">One Beloit</w:t>
      </w:r>
      <w:r>
        <w:rPr>
          <w:rFonts w:ascii="Avenir Next LT Pro" w:hAnsi="Avenir Next LT Pro"/>
          <w:bCs w:val="0"/>
          <w:szCs w:val="24"/>
        </w:rPr>
        <w:t xml:space="preserve"> project which is centered on the former Garden Hotel site in South Beloit. Seykora presented to the board plans for a marketing campaign soon to be launched by Geronimo Hospitality Group titled </w:t>
      </w:r>
      <w:r>
        <w:rPr>
          <w:rFonts w:ascii="Avenir Next LT Pro" w:hAnsi="Avenir Next LT Pro"/>
          <w:bCs w:val="0"/>
          <w:szCs w:val="24"/>
          <w:i/>
          <w:iCs/>
        </w:rPr>
        <w:t xml:space="preserve">Beloit Bound</w:t>
      </w:r>
      <w:r>
        <w:rPr>
          <w:rFonts w:ascii="Avenir Next LT Pro" w:hAnsi="Avenir Next LT Pro"/>
          <w:bCs w:val="0"/>
          <w:szCs w:val="24"/>
        </w:rPr>
        <w:t xml:space="preserve">. Ruffini summarized the recent performance of the local lodging industry.</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pPr>
        <w:pStyle w:val="BodyText"/>
        <w:rPr>
          <w:rFonts w:ascii="Avenir Next LT Pro" w:hAnsi="Avenir Next LT Pro"/>
          <w:b/>
          <w:szCs w:val="24"/>
          <w:u w:val="single"/>
        </w:rPr>
      </w:pPr>
      <w:r>
        <w:rPr>
          <w:rFonts w:ascii="Avenir Next LT Pro" w:hAnsi="Avenir Next LT Pro"/>
          <w:b/>
          <w:szCs w:val="24"/>
          <w:u w:val="single"/>
        </w:rPr>
        <w:t xml:space="preserve">New Business</w:t>
      </w:r>
    </w:p>
    <w:p>
      <w:pPr>
        <w:pStyle w:val="BodyText"/>
        <w:numPr>
          <w:ilvl w:val="0"/>
          <w:numId w:val="17"/>
        </w:numPr>
        <w:rPr>
          <w:rFonts w:ascii="Avenir Next LT Pro" w:hAnsi="Avenir Next LT Pro"/>
          <w:bCs w:val="0"/>
          <w:szCs w:val="24"/>
        </w:rPr>
        <w:spacing w:after="240"/>
      </w:pPr>
      <w:r>
        <w:rPr>
          <w:rFonts w:ascii="Avenir Next LT Pro" w:hAnsi="Avenir Next LT Pro"/>
          <w:bCs w:val="0"/>
          <w:szCs w:val="24"/>
          <w:b/>
        </w:rPr>
        <w:t xml:space="preserve">Nomination and election of a vice chair</w:t>
      </w:r>
    </w:p>
    <w:p>
      <w:pPr>
        <w:pStyle w:val="BodyText"/>
        <w:numPr>
          <w:ilvl w:val="0"/>
          <w:numId w:val="17"/>
        </w:numPr>
        <w:rPr>
          <w:rFonts w:ascii="Avenir Next LT Pro" w:hAnsi="Avenir Next LT Pro"/>
          <w:bCs w:val="0"/>
          <w:szCs w:val="24"/>
        </w:rPr>
        <w:spacing w:after="240"/>
      </w:pPr>
      <w:r>
        <w:rPr>
          <w:rFonts w:ascii="Avenir Next LT Pro" w:hAnsi="Avenir Next LT Pro"/>
          <w:bCs w:val="0"/>
          <w:szCs w:val="24"/>
          <w:b/>
        </w:rPr>
        <w:t xml:space="preserve">Board Evaluation Survey results</w:t>
      </w:r>
    </w:p>
    <w:p>
      <w:pPr>
        <w:pStyle w:val="BodyText"/>
        <w:numPr>
          <w:ilvl w:val="1"/>
          <w:numId w:val="18"/>
        </w:numPr>
        <w:rPr>
          <w:rFonts w:ascii="Avenir Next LT Pro" w:hAnsi="Avenir Next LT Pro"/>
          <w:bCs w:val="0"/>
          <w:szCs w:val="24"/>
        </w:rPr>
        <w:spacing w:after="240"/>
      </w:pPr>
      <w:r>
        <w:rPr>
          <w:rFonts w:ascii="Avenir Next LT Pro" w:hAnsi="Avenir Next LT Pro"/>
          <w:bCs w:val="0"/>
          <w:szCs w:val="24"/>
          <w:b/>
        </w:rPr>
        <w:t xml:space="preserve">Board Evaluation 2026 results</w:t>
      </w:r>
    </w:p>
    <w:p>
      <w:pPr>
        <w:pStyle w:val="BodyText"/>
        <w:numPr>
          <w:ilvl w:val="0"/>
          <w:numId w:val="17"/>
        </w:numPr>
        <w:rPr>
          <w:rFonts w:ascii="Avenir Next LT Pro" w:hAnsi="Avenir Next LT Pro"/>
          <w:bCs w:val="0"/>
          <w:szCs w:val="24"/>
        </w:rPr>
        <w:spacing w:after="240"/>
      </w:pPr>
      <w:r>
        <w:rPr>
          <w:rFonts w:ascii="Avenir Next LT Pro" w:hAnsi="Avenir Next LT Pro"/>
          <w:bCs w:val="0"/>
          <w:szCs w:val="24"/>
          <w:b/>
        </w:rPr>
        <w:t xml:space="preserve">Social Inclusion Demographics Survey results</w:t>
      </w:r>
    </w:p>
    <w:p>
      <w:pPr>
        <w:pStyle w:val="BodyText"/>
        <w:numPr>
          <w:ilvl w:val="1"/>
          <w:numId w:val="19"/>
        </w:numPr>
        <w:rPr>
          <w:rFonts w:ascii="Avenir Next LT Pro" w:hAnsi="Avenir Next LT Pro"/>
          <w:bCs w:val="0"/>
          <w:szCs w:val="24"/>
        </w:rPr>
        <w:spacing w:after="240"/>
      </w:pPr>
      <w:r>
        <w:rPr>
          <w:rFonts w:ascii="Avenir Next LT Pro" w:hAnsi="Avenir Next LT Pro"/>
          <w:bCs w:val="0"/>
          <w:szCs w:val="24"/>
          <w:b/>
        </w:rPr>
        <w:t xml:space="preserve">Board Demographics 2026 results</w:t>
      </w:r>
    </w:p>
    <w:p>
      <w:pPr>
        <w:pStyle w:val="BodyText"/>
        <w:spacing w:after="240"/>
        <w:rPr>
          <w:rFonts w:ascii="Avenir Next LT Pro" w:hAnsi="Avenir Next LT Pro"/>
          <w:bCs w:val="0"/>
          <w:szCs w:val="24"/>
        </w:rPr>
      </w:pPr>
      <w:r>
        <w:rPr>
          <w:rFonts w:ascii="Avenir Next LT Pro" w:hAnsi="Avenir Next LT Pro"/>
          <w:bCs w:val="0"/>
          <w:szCs w:val="24"/>
        </w:rPr>
        <w:t xml:space="preserve"> </w:t>
      </w:r>
    </w:p>
    <w:p>
      <w:pPr>
        <w:pStyle w:val="BodyText"/>
        <w:spacing w:after="240"/>
        <w:rPr>
          <w:rFonts w:ascii="Avenir Next LT Pro" w:hAnsi="Avenir Next LT Pro"/>
          <w:bCs w:val="0"/>
          <w:szCs w:val="24"/>
        </w:rPr>
      </w:pPr>
      <w:r>
        <w:rPr>
          <w:rFonts w:ascii="Avenir Next LT Pro" w:hAnsi="Avenir Next LT Pro"/>
          <w:bCs w:val="0"/>
          <w:szCs w:val="24"/>
        </w:rPr>
        <w:t xml:space="preserve">The executive committee has asked board members to fill the role of vice chair for the past few months. After consideration, Braatz has accepted the ask to serve as vice chair. A motion to approve Braatz as vice chair of the board was made by Keraka and the motion was seconded by White. The motion passed unanimously. Ruffini provided a brief summary of the recent board evaluation and social inclusion demographics surveys.</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pPr>
        <w:pStyle w:val="BodyText"/>
        <w:rPr>
          <w:rFonts w:ascii="Avenir Next LT Pro" w:hAnsi="Avenir Next LT Pro"/>
          <w:b/>
          <w:szCs w:val="24"/>
          <w:u w:val="single"/>
        </w:rPr>
      </w:pPr>
      <w:r>
        <w:rPr>
          <w:rFonts w:ascii="Avenir Next LT Pro" w:hAnsi="Avenir Next LT Pro"/>
          <w:b/>
          <w:szCs w:val="24"/>
          <w:u w:val="single"/>
        </w:rPr>
        <w:t xml:space="preserve">Informational updates</w:t>
      </w:r>
    </w:p>
    <w:p>
      <w:pPr>
        <w:pStyle w:val="BodyText"/>
        <w:numPr>
          <w:ilvl w:val="0"/>
          <w:numId w:val="20"/>
        </w:numPr>
        <w:rPr>
          <w:rFonts w:ascii="Avenir Next LT Pro" w:hAnsi="Avenir Next LT Pro"/>
          <w:bCs w:val="0"/>
          <w:szCs w:val="24"/>
        </w:rPr>
        <w:spacing w:after="240"/>
      </w:pPr>
      <w:r>
        <w:rPr>
          <w:rFonts w:ascii="Avenir Next LT Pro" w:hAnsi="Avenir Next LT Pro"/>
          <w:bCs w:val="0"/>
          <w:szCs w:val="24"/>
          <w:b/>
        </w:rPr>
        <w:t xml:space="preserve">Board Chair</w:t>
      </w:r>
    </w:p>
    <w:p>
      <w:pPr>
        <w:pStyle w:val="BodyText"/>
        <w:numPr>
          <w:ilvl w:val="0"/>
          <w:numId w:val="20"/>
        </w:numPr>
        <w:rPr>
          <w:rFonts w:ascii="Avenir Next LT Pro" w:hAnsi="Avenir Next LT Pro"/>
          <w:bCs w:val="0"/>
          <w:szCs w:val="24"/>
        </w:rPr>
        <w:spacing w:after="240"/>
      </w:pPr>
      <w:r>
        <w:rPr>
          <w:rFonts w:ascii="Avenir Next LT Pro" w:hAnsi="Avenir Next LT Pro"/>
          <w:bCs w:val="0"/>
          <w:szCs w:val="24"/>
          <w:b/>
        </w:rPr>
        <w:t xml:space="preserve">CEO</w:t>
      </w:r>
    </w:p>
    <w:p>
      <w:pPr>
        <w:pStyle w:val="BodyText"/>
        <w:numPr>
          <w:ilvl w:val="1"/>
          <w:numId w:val="21"/>
        </w:numPr>
        <w:rPr>
          <w:rFonts w:ascii="Avenir Next LT Pro" w:hAnsi="Avenir Next LT Pro"/>
          <w:bCs w:val="0"/>
          <w:szCs w:val="24"/>
        </w:rPr>
        <w:spacing w:after="240"/>
      </w:pPr>
      <w:r>
        <w:rPr>
          <w:rFonts w:ascii="Avenir Next LT Pro" w:hAnsi="Avenir Next LT Pro"/>
          <w:bCs w:val="0"/>
          <w:szCs w:val="24"/>
          <w:b/>
        </w:rPr>
        <w:t xml:space="preserve">2025 Annual Report</w:t>
      </w:r>
    </w:p>
    <w:p>
      <w:pPr>
        <w:pStyle w:val="BodyText"/>
        <w:numPr>
          <w:ilvl w:val="2"/>
          <w:numId w:val="22"/>
        </w:numPr>
        <w:rPr>
          <w:rFonts w:ascii="Avenir Next LT Pro" w:hAnsi="Avenir Next LT Pro"/>
          <w:bCs w:val="0"/>
          <w:szCs w:val="24"/>
        </w:rPr>
        <w:spacing w:after="240"/>
      </w:pPr>
      <w:r>
        <w:rPr>
          <w:rFonts w:ascii="Avenir Next LT Pro" w:hAnsi="Avenir Next LT Pro"/>
          <w:bCs w:val="0"/>
          <w:szCs w:val="24"/>
          <w:b/>
        </w:rPr>
        <w:t xml:space="preserve">2025 Annual Report Final</w:t>
      </w:r>
    </w:p>
    <w:p>
      <w:pPr>
        <w:pStyle w:val="BodyText"/>
        <w:numPr>
          <w:ilvl w:val="1"/>
          <w:numId w:val="21"/>
        </w:numPr>
        <w:rPr>
          <w:rFonts w:ascii="Avenir Next LT Pro" w:hAnsi="Avenir Next LT Pro"/>
          <w:bCs w:val="0"/>
          <w:szCs w:val="24"/>
        </w:rPr>
        <w:spacing w:after="240"/>
      </w:pPr>
      <w:r>
        <w:rPr>
          <w:rFonts w:ascii="Avenir Next LT Pro" w:hAnsi="Avenir Next LT Pro"/>
          <w:bCs w:val="0"/>
          <w:szCs w:val="24"/>
          <w:b/>
        </w:rPr>
        <w:t xml:space="preserve">2026 Q1 Report</w:t>
      </w:r>
    </w:p>
    <w:p>
      <w:pPr>
        <w:pStyle w:val="BodyText"/>
        <w:numPr>
          <w:ilvl w:val="2"/>
          <w:numId w:val="23"/>
        </w:numPr>
        <w:rPr>
          <w:rFonts w:ascii="Avenir Next LT Pro" w:hAnsi="Avenir Next LT Pro"/>
          <w:bCs w:val="0"/>
          <w:szCs w:val="24"/>
        </w:rPr>
        <w:spacing w:after="240"/>
      </w:pPr>
      <w:r>
        <w:rPr>
          <w:rFonts w:ascii="Avenir Next LT Pro" w:hAnsi="Avenir Next LT Pro"/>
          <w:bCs w:val="0"/>
          <w:szCs w:val="24"/>
          <w:b/>
        </w:rPr>
        <w:t xml:space="preserve">2026 Q1 Report</w:t>
      </w:r>
    </w:p>
    <w:p>
      <w:pPr>
        <w:pStyle w:val="BodyText"/>
        <w:numPr>
          <w:ilvl w:val="1"/>
          <w:numId w:val="21"/>
        </w:numPr>
        <w:rPr>
          <w:rFonts w:ascii="Avenir Next LT Pro" w:hAnsi="Avenir Next LT Pro"/>
          <w:bCs w:val="0"/>
          <w:szCs w:val="24"/>
        </w:rPr>
        <w:spacing w:after="240"/>
      </w:pPr>
      <w:r>
        <w:rPr>
          <w:rFonts w:ascii="Avenir Next LT Pro" w:hAnsi="Avenir Next LT Pro"/>
          <w:bCs w:val="0"/>
          <w:szCs w:val="24"/>
          <w:b/>
        </w:rPr>
        <w:t xml:space="preserve">National Travel and Tourism Week Hospitality Breakfast and Award Ceremony</w:t>
      </w:r>
    </w:p>
    <w:p>
      <w:pPr>
        <w:pStyle w:val="BodyText"/>
        <w:numPr>
          <w:ilvl w:val="0"/>
          <w:numId w:val="20"/>
        </w:numPr>
        <w:rPr>
          <w:rFonts w:ascii="Avenir Next LT Pro" w:hAnsi="Avenir Next LT Pro"/>
          <w:bCs w:val="0"/>
          <w:szCs w:val="24"/>
        </w:rPr>
        <w:spacing w:after="240"/>
      </w:pPr>
      <w:r>
        <w:rPr>
          <w:rFonts w:ascii="Avenir Next LT Pro" w:hAnsi="Avenir Next LT Pro"/>
          <w:bCs w:val="0"/>
          <w:szCs w:val="24"/>
          <w:b/>
        </w:rPr>
        <w:t xml:space="preserve">Board of Directors</w:t>
      </w:r>
    </w:p>
    <w:p>
      <w:pPr>
        <w:pStyle w:val="BodyText"/>
        <w:spacing w:after="240"/>
        <w:rPr>
          <w:rFonts w:ascii="Avenir Next LT Pro" w:hAnsi="Avenir Next LT Pro"/>
          <w:bCs w:val="0"/>
          <w:szCs w:val="24"/>
        </w:rPr>
      </w:pPr>
      <w:r>
        <w:rPr>
          <w:rFonts w:ascii="Avenir Next LT Pro" w:hAnsi="Avenir Next LT Pro"/>
          <w:bCs w:val="0"/>
          <w:szCs w:val="24"/>
        </w:rPr>
        <w:t xml:space="preserve"> </w:t>
      </w:r>
    </w:p>
    <w:p>
      <w:pPr>
        <w:pStyle w:val="BodyText"/>
        <w:spacing w:after="240"/>
        <w:rPr>
          <w:rFonts w:ascii="Avenir Next LT Pro" w:hAnsi="Avenir Next LT Pro"/>
          <w:bCs w:val="0"/>
          <w:szCs w:val="24"/>
        </w:rPr>
      </w:pPr>
      <w:r>
        <w:rPr>
          <w:rFonts w:ascii="Avenir Next LT Pro" w:hAnsi="Avenir Next LT Pro"/>
          <w:bCs w:val="0"/>
          <w:szCs w:val="24"/>
        </w:rPr>
        <w:t xml:space="preserve">Ward positively commented on the National Travel and Tourism Week Hospitality Breakfast and Award Ceremony, as well as his recent attendance at the Greater Beloit Chamber of Commerce's IGNITE Summit. Ruffini noted the included annual and quarterly reports, as well as thanked everyone for their support of the recent breakfast event.</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pPr>
        <w:pStyle w:val="BodyText"/>
        <w:rPr>
          <w:rFonts w:ascii="Avenir Next LT Pro" w:hAnsi="Avenir Next LT Pro"/>
          <w:b/>
          <w:szCs w:val="24"/>
          <w:u w:val="single"/>
        </w:rPr>
      </w:pPr>
      <w:r>
        <w:rPr>
          <w:rFonts w:ascii="Avenir Next LT Pro" w:hAnsi="Avenir Next LT Pro"/>
          <w:b/>
          <w:szCs w:val="24"/>
          <w:u w:val="single"/>
        </w:rPr>
        <w:t xml:space="preserve">Adjournment</w:t>
      </w:r>
    </w:p>
    <w:p>
      <w:pPr>
        <w:pStyle w:val="BodyText"/>
        <w:spacing w:after="240"/>
        <w:rPr>
          <w:rFonts w:ascii="Avenir Next LT Pro" w:hAnsi="Avenir Next LT Pro"/>
          <w:bCs w:val="0"/>
          <w:szCs w:val="24"/>
        </w:rPr>
      </w:pPr>
      <w:r>
        <w:rPr>
          <w:rFonts w:ascii="Avenir Next LT Pro" w:hAnsi="Avenir Next LT Pro"/>
          <w:bCs w:val="0"/>
          <w:szCs w:val="24"/>
        </w:rPr>
        <w:t xml:space="preserve">The meeting adjourned at 9:28 a.m.</w:t>
      </w:r>
    </w:p>
    <w:p w14:paraId="5D9A9570" w14:textId="70585535" w:rsidR="00011D77" w:rsidRDefault="00FA080F" w:rsidP="00B945F0">
      <w:pPr>
        <w:pStyle w:val="BodyText"/>
        <w:rPr>
          <w:rFonts w:ascii="Avenir Next LT Pro" w:hAnsi="Avenir Next LT Pro"/>
          <w:bCs w:val="0"/>
          <w:szCs w:val="24"/>
        </w:rPr>
      </w:pPr>
      <w:r w:rsidRPr="00B62A13">
        <w:rPr>
          <w:rFonts w:ascii="Avenir Next LT Pro" w:hAnsi="Avenir Next LT Pro"/>
          <w:bCs w:val="0"/>
          <w:szCs w:val="24"/>
        </w:rPr>
        <w:t/>
      </w:r>
      <w:r>
        <w:rPr>
          <w:rFonts w:ascii="Avenir Next LT Pro" w:hAnsi="Avenir Next LT Pro"/>
          <w:bCs w:val="0"/>
          <w:szCs w:val="24"/>
        </w:rPr>
        <w:t/>
      </w:r>
      <w:r w:rsidRPr="00B62A13">
        <w:rPr>
          <w:rFonts w:ascii="Avenir Next LT Pro" w:hAnsi="Avenir Next LT Pro"/>
          <w:bCs w:val="0"/>
          <w:szCs w:val="24"/>
        </w:rPr>
        <w:t/>
      </w:r>
    </w:p>
    <w:p w14:paraId="6DD457D6" w14:textId="77777777" w:rsidR="00FA080F" w:rsidRPr="00B62A13" w:rsidRDefault="00FA080F" w:rsidP="000B1E9C">
      <w:pPr>
        <w:pStyle w:val="BodyText"/>
        <w:rPr>
          <w:rFonts w:ascii="Avenir Next LT Pro" w:hAnsi="Avenir Next LT Pro"/>
          <w:b/>
          <w:szCs w:val="24"/>
          <w:u w:val="single"/>
        </w:rPr>
      </w:pPr>
    </w:p>
    <w:p w14:paraId="4440B1EE" w14:textId="659A9CC4" w:rsidR="000B1E9C" w:rsidRPr="00B62A13" w:rsidRDefault="000B1E9C" w:rsidP="000B1E9C">
      <w:pPr>
        <w:pStyle w:val="BodyText"/>
        <w:rPr>
          <w:rFonts w:ascii="Avenir Next LT Pro" w:hAnsi="Avenir Next LT Pro"/>
        </w:rPr>
      </w:pPr>
    </w:p>
    <w:p w14:paraId="6A0981FF" w14:textId="77777777" w:rsidR="000B1E9C" w:rsidRPr="00B62A13" w:rsidRDefault="000B1E9C" w:rsidP="00DB3D0F">
      <w:pPr>
        <w:pStyle w:val="BodyText"/>
        <w:keepNext/>
        <w:pBdr>
          <w:bottom w:val="single" w:sz="6" w:space="1" w:color="auto"/>
        </w:pBdr>
        <w:rPr>
          <w:rFonts w:ascii="Avenir Next LT Pro" w:hAnsi="Avenir Next LT Pro"/>
          <w:bCs w:val="0"/>
        </w:rPr>
      </w:pPr>
    </w:p>
    <w:p w14:paraId="2E27769C" w14:textId="77777777" w:rsidR="000B1E9C" w:rsidRPr="00B62A13" w:rsidRDefault="000B1E9C" w:rsidP="00DB3D0F">
      <w:pPr>
        <w:pStyle w:val="BodyText"/>
        <w:keepNext/>
        <w:rPr>
          <w:rFonts w:ascii="Avenir Next LT Pro" w:hAnsi="Avenir Next LT Pro"/>
          <w:bCs w:val="0"/>
        </w:rPr>
      </w:pPr>
    </w:p>
    <w:p w14:paraId="2F3FB80B" w14:textId="77777777" w:rsidR="000B1E9C" w:rsidRPr="00B62A13" w:rsidRDefault="000B1E9C" w:rsidP="00DB3D0F">
      <w:pPr>
        <w:pStyle w:val="BodyText"/>
        <w:keepNext/>
        <w:rPr>
          <w:rFonts w:ascii="Avenir Next LT Pro" w:hAnsi="Avenir Next LT Pro"/>
          <w:bCs w:val="0"/>
        </w:rPr>
      </w:pPr>
      <w:r w:rsidRPr="00B62A13">
        <w:rPr>
          <w:rFonts w:ascii="Avenir Next LT Pro" w:hAnsi="Avenir Next LT Pro"/>
          <w:bCs w:val="0"/>
        </w:rPr>
        <w:t>Respectfully submitted,</w:t>
      </w:r>
    </w:p>
    <w:p w14:paraId="0624BD71" w14:textId="77777777" w:rsidR="00D94877" w:rsidRPr="00B62A13" w:rsidRDefault="00D94877" w:rsidP="00DB3D0F">
      <w:pPr>
        <w:pStyle w:val="BodyText"/>
        <w:keepNext/>
        <w:rPr>
          <w:rFonts w:ascii="Avenir Next LT Pro" w:hAnsi="Avenir Next LT Pro"/>
          <w:bCs w:val="0"/>
        </w:rPr>
      </w:pPr>
    </w:p>
    <w:p w14:paraId="23A0214D" w14:textId="77777777" w:rsidR="00602747" w:rsidRDefault="00602747" w:rsidP="00DB3D0F">
      <w:pPr>
        <w:pStyle w:val="BodyText"/>
        <w:keepNext/>
        <w:rPr>
          <w:rFonts w:ascii="Avenir Next LT Pro" w:hAnsi="Avenir Next LT Pro"/>
          <w:bCs w:val="0"/>
        </w:rPr>
      </w:pPr>
    </w:p>
    <w:p w14:paraId="1B67F1D1" w14:textId="213905CC" w:rsidR="000B1E9C" w:rsidRPr="00B62A13" w:rsidRDefault="000B1E9C" w:rsidP="00DB3D0F">
      <w:pPr>
        <w:pStyle w:val="BodyText"/>
        <w:keepNext/>
        <w:rPr>
          <w:rFonts w:ascii="Avenir Next LT Pro" w:hAnsi="Avenir Next LT Pro"/>
          <w:bCs w:val="0"/>
        </w:rPr>
      </w:pPr>
      <w:r w:rsidRPr="00B62A13">
        <w:rPr>
          <w:rFonts w:ascii="Avenir Next LT Pro" w:hAnsi="Avenir Next LT Pro"/>
          <w:bCs w:val="0"/>
        </w:rPr>
        <w:t>Secretary of the Meeting</w:t>
      </w:r>
    </w:p>
    <w:p w14:paraId="22C47479" w14:textId="49DCAEF7" w:rsidR="00494428" w:rsidRPr="00B62A13" w:rsidRDefault="00494428" w:rsidP="00DB3D0F">
      <w:pPr>
        <w:pStyle w:val="BodyText"/>
        <w:keepNext/>
        <w:rPr>
          <w:rFonts w:ascii="Avenir Next LT Pro" w:hAnsi="Avenir Next LT Pro"/>
          <w:bCs w:val="0"/>
        </w:rPr>
      </w:pPr>
      <w:r w:rsidRPr="00B62A13">
        <w:rPr>
          <w:rFonts w:ascii="Avenir Next LT Pro" w:hAnsi="Avenir Next LT Pro"/>
        </w:rPr>
        <w:t>Date signed:</w:t>
      </w:r>
    </w:p>
    <w:p w14:paraId="7BBE8761" w14:textId="11AA37C9" w:rsidR="32A92483" w:rsidRPr="00B62A13" w:rsidRDefault="32A92483" w:rsidP="00736624">
      <w:pPr>
        <w:rPr>
          <w:rFonts w:ascii="Avenir Next LT Pro" w:hAnsi="Avenir Next LT Pro"/>
        </w:rPr>
      </w:pPr>
    </w:p>
    <w:sectPr w:rsidR="32A92483" w:rsidRPr="00B62A13" w:rsidSect="0033541D">
      <w:headerReference w:type="default" r:id="rId8"/>
      <w:footerReference w:type="default" r:id="rId9"/>
      <w:headerReference w:type="first" r:id="rId10"/>
      <w:footerReference w:type="first" r:id="rId11"/>
      <w:type w:val="continuous"/>
      <w:pgSz w:w="12240" w:h="15840"/>
      <w:pgMar w:top="216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86E8C" w14:textId="77777777" w:rsidR="0004471D" w:rsidRDefault="0004471D" w:rsidP="00900550">
      <w:r>
        <w:separator/>
      </w:r>
    </w:p>
  </w:endnote>
  <w:endnote w:type="continuationSeparator" w:id="0">
    <w:p w14:paraId="5D0307D8" w14:textId="77777777" w:rsidR="0004471D" w:rsidRDefault="0004471D" w:rsidP="00900550">
      <w:r>
        <w:continuationSeparator/>
      </w:r>
    </w:p>
  </w:endnote>
  <w:endnote w:type="continuationNotice" w:id="1">
    <w:p w14:paraId="31DF4BA4" w14:textId="77777777" w:rsidR="0004471D" w:rsidRDefault="00044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venir Next LT Pro">
    <w:charset w:val="00"/>
    <w:family w:val="swiss"/>
    <w:pitch w:val="variable"/>
    <w:sig w:usb0="800000EF" w:usb1="5000204A" w:usb2="00000000" w:usb3="00000000" w:csb0="00000093" w:csb1="00000000"/>
  </w:font>
  <w:font w:name="Proxima Nova Lt">
    <w:altName w:val="Tahoma"/>
    <w:panose1 w:val="00000000000000000000"/>
    <w:charset w:val="4D"/>
    <w:family w:val="auto"/>
    <w:notTrueType/>
    <w:pitch w:val="variable"/>
    <w:sig w:usb0="800000AF" w:usb1="5000E0FB" w:usb2="00000000" w:usb3="00000000" w:csb0="000001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092488"/>
      <w:docPartObj>
        <w:docPartGallery w:val="Page Numbers (Bottom of Page)"/>
        <w:docPartUnique/>
      </w:docPartObj>
    </w:sdtPr>
    <w:sdtEndPr>
      <w:rPr>
        <w:noProof/>
      </w:rPr>
    </w:sdtEndPr>
    <w:sdtContent>
      <w:p w14:paraId="6BCBF52D" w14:textId="0C5C9A63" w:rsidR="00602747" w:rsidRDefault="00A643C7" w:rsidP="00602747">
        <w:pPr>
          <w:pStyle w:val="Footer"/>
          <w:jc w:val="right"/>
          <w:rPr>
            <w:noProof/>
          </w:rPr>
        </w:pPr>
        <w:r>
          <w:t xml:space="preserve"> Page </w:t>
        </w:r>
        <w:r w:rsidR="00602747">
          <w:fldChar w:fldCharType="begin"/>
        </w:r>
        <w:r w:rsidR="00602747">
          <w:instrText xml:space="preserve"> PAGE   \* MERGEFORMAT </w:instrText>
        </w:r>
        <w:r w:rsidR="00602747">
          <w:fldChar w:fldCharType="separate"/>
        </w:r>
        <w:r w:rsidR="00602747">
          <w:t>1</w:t>
        </w:r>
        <w:r w:rsidR="00602747">
          <w:rPr>
            <w:noProof/>
          </w:rPr>
          <w:fldChar w:fldCharType="end"/>
        </w:r>
      </w:p>
    </w:sdtContent>
  </w:sdt>
  <w:p w14:paraId="3D5472FC" w14:textId="77777777" w:rsidR="00602747" w:rsidRDefault="006027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B99E" w14:textId="77777777" w:rsidR="00766FF9" w:rsidRDefault="00766FF9" w:rsidP="0063503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67CC2C2" w14:textId="77777777" w:rsidR="00766FF9" w:rsidRDefault="00766FF9" w:rsidP="00766FF9">
    <w:pPr>
      <w:pStyle w:val="Footer"/>
      <w:tabs>
        <w:tab w:val="clear" w:pos="9360"/>
        <w:tab w:val="left" w:pos="3324"/>
        <w:tab w:val="right" w:pos="9900"/>
      </w:tabs>
      <w:ind w:right="360"/>
      <w:jc w:val="both"/>
      <w:rPr>
        <w:b/>
        <w:bCs/>
        <w:color w:val="C00000"/>
        <w:szCs w:val="16"/>
      </w:rPr>
    </w:pPr>
    <w:r w:rsidRPr="007B6F00">
      <w:rPr>
        <w:color w:val="808080"/>
        <w:szCs w:val="16"/>
      </w:rPr>
      <w:t xml:space="preserve">Copyright © </w:t>
    </w:r>
    <w:r w:rsidR="008F2601">
      <w:rPr>
        <w:color w:val="808080"/>
        <w:szCs w:val="16"/>
      </w:rPr>
      <w:t>2024</w:t>
    </w:r>
    <w:r w:rsidRPr="007B6F00">
      <w:rPr>
        <w:color w:val="808080"/>
        <w:szCs w:val="16"/>
      </w:rPr>
      <w:t xml:space="preserve"> Diligent Corporation </w:t>
    </w:r>
    <w:r w:rsidRPr="007B6F00">
      <w:rPr>
        <w:color w:val="808080"/>
        <w:szCs w:val="16"/>
      </w:rPr>
      <w:tab/>
    </w:r>
    <w:r w:rsidRPr="007B6F00">
      <w:rPr>
        <w:color w:val="808080"/>
        <w:szCs w:val="16"/>
      </w:rPr>
      <w:tab/>
    </w:r>
    <w:r w:rsidRPr="007B6F00">
      <w:rPr>
        <w:color w:val="808080"/>
        <w:szCs w:val="16"/>
      </w:rPr>
      <w:tab/>
    </w:r>
    <w:r w:rsidRPr="00766FF9">
      <w:rPr>
        <w:b/>
        <w:bCs/>
        <w:color w:val="C00000"/>
        <w:szCs w:val="16"/>
      </w:rPr>
      <w:t>diligent.com</w:t>
    </w:r>
  </w:p>
  <w:p w14:paraId="4B485695" w14:textId="77777777" w:rsidR="00766FF9" w:rsidRPr="00766FF9" w:rsidRDefault="00766FF9" w:rsidP="00766FF9">
    <w:pPr>
      <w:pStyle w:val="Footer"/>
      <w:tabs>
        <w:tab w:val="clear" w:pos="9360"/>
        <w:tab w:val="left" w:pos="3324"/>
        <w:tab w:val="right" w:pos="9900"/>
      </w:tabs>
      <w:jc w:val="both"/>
      <w:rPr>
        <w:b/>
        <w:bCs/>
        <w:color w:val="C00000"/>
        <w:szCs w:val="16"/>
      </w:rPr>
    </w:pPr>
    <w:r>
      <w:rPr>
        <w:b/>
        <w:bCs/>
        <w:color w:val="C00000"/>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A60CF" w14:textId="77777777" w:rsidR="0004471D" w:rsidRDefault="0004471D" w:rsidP="00900550">
      <w:r>
        <w:separator/>
      </w:r>
    </w:p>
  </w:footnote>
  <w:footnote w:type="continuationSeparator" w:id="0">
    <w:p w14:paraId="3F3C9A71" w14:textId="77777777" w:rsidR="0004471D" w:rsidRDefault="0004471D" w:rsidP="00900550">
      <w:r>
        <w:continuationSeparator/>
      </w:r>
    </w:p>
  </w:footnote>
  <w:footnote w:type="continuationNotice" w:id="1">
    <w:p w14:paraId="281D6F5A" w14:textId="77777777" w:rsidR="0004471D" w:rsidRDefault="000447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9CE2" w14:textId="17CC0F04" w:rsidR="00900550" w:rsidRPr="00900550" w:rsidRDefault="0026092E" w:rsidP="00900550">
    <w:pPr>
      <w:pStyle w:val="Heading2"/>
      <w:spacing w:line="360" w:lineRule="auto"/>
      <w:rPr>
        <w:rFonts w:ascii="Proxima Nova Lt" w:hAnsi="Proxima Nova Lt"/>
        <w:b/>
        <w:bCs/>
        <w:color w:val="B0292E"/>
        <w:sz w:val="20"/>
        <w:szCs w:val="20"/>
      </w:rPr>
    </w:pPr>
    <w:r w:rsidRPr="007B6F00">
      <w:rPr>
        <w:rFonts w:ascii="Proxima Nova Lt" w:hAnsi="Proxima Nova Lt"/>
        <w:b/>
        <w:noProof/>
        <w:color w:val="B0292E"/>
        <w:sz w:val="20"/>
        <w:szCs w:val="20"/>
      </w:rPr>
      <w:drawing>
        <wp:inline distT="0" distB="0" distL="0" distR="0" wp14:anchorId="0A68C1F5" wp14:editId="30725476">
          <wp:extent cx="1376045" cy="384810"/>
          <wp:effectExtent l="0" t="0" r="0" b="0"/>
          <wp:docPr id="1" name="Picture 2"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descr="{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6045" cy="3848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0793" w14:textId="77777777" w:rsidR="00766FF9" w:rsidRDefault="007A5077">
    <w:pPr>
      <w:pStyle w:val="Header"/>
    </w:pPr>
    <w:r w:rsidRPr="00FA143F">
      <w:rPr>
        <w:noProof/>
      </w:rPr>
      <w:drawing>
        <wp:inline distT="0" distB="0" distL="0" distR="0" wp14:anchorId="72B147A3" wp14:editId="161635B9">
          <wp:extent cx="1376045" cy="384810"/>
          <wp:effectExtent l="0" t="0" r="0" b="0"/>
          <wp:docPr id="2017215947" name="Picture 4" descr="Text&#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with low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6045" cy="384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xmlns:w15="http://schemas.microsoft.com/office/word/2012/wordml" w:abstractNumId="11">
    <w:nsid w:val="5F6B5EB11"/>
    <w:multiLevelType w:val="hybridMultilevel"/>
    <w:tmpl w:val="21E2114F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160" w:hanging="360"/>
      </w:pPr>
      <w:rPr>
        <w:rFonts w:ascii="Courier New" w:hAnsi="Courier New" w:cs="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cs="Courier New" w:hint="default"/>
      </w:rPr>
    </w:lvl>
    <w:lvl w:ilvl="8">
      <w:start w:val="1"/>
      <w:numFmt w:val="bullet"/>
      <w:lvlText w:val=""/>
      <w:lvlJc w:val="left"/>
      <w:pPr>
        <w:ind w:left="3600" w:hanging="360"/>
      </w:pPr>
      <w:rPr>
        <w:rFonts w:ascii="Wingdings" w:hAnsi="Wingdings" w:hint="default"/>
      </w:rPr>
    </w:lvl>
  </w:abstractNum>
  <w:abstractNum w:abstractNumId="0" w15:restartNumberingAfterBreak="0">
    <w:nsid w:val="10E55C2F"/>
    <w:multiLevelType w:val="hybridMultilevel"/>
    <w:tmpl w:val="845ADF5A"/>
    <w:lvl w:ilvl="0" w:tplc="05D4E18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E4235D"/>
    <w:multiLevelType w:val="hybridMultilevel"/>
    <w:tmpl w:val="FD8A2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A482C"/>
    <w:multiLevelType w:val="hybridMultilevel"/>
    <w:tmpl w:val="23783ED6"/>
    <w:lvl w:ilvl="0" w:tplc="F90019C6">
      <w:start w:val="1"/>
      <w:numFmt w:val="bullet"/>
      <w:lvlText w:val="•"/>
      <w:lvlJc w:val="left"/>
      <w:pPr>
        <w:tabs>
          <w:tab w:val="num" w:pos="720"/>
        </w:tabs>
        <w:ind w:left="720" w:hanging="360"/>
      </w:pPr>
      <w:rPr>
        <w:rFonts w:ascii="Arial" w:hAnsi="Arial" w:hint="default"/>
      </w:rPr>
    </w:lvl>
    <w:lvl w:ilvl="1" w:tplc="1B7A8486">
      <w:start w:val="1"/>
      <w:numFmt w:val="bullet"/>
      <w:lvlText w:val="•"/>
      <w:lvlJc w:val="left"/>
      <w:pPr>
        <w:tabs>
          <w:tab w:val="num" w:pos="1440"/>
        </w:tabs>
        <w:ind w:left="1440" w:hanging="360"/>
      </w:pPr>
      <w:rPr>
        <w:rFonts w:ascii="Arial" w:hAnsi="Arial" w:hint="default"/>
      </w:rPr>
    </w:lvl>
    <w:lvl w:ilvl="2" w:tplc="938E4F00" w:tentative="1">
      <w:start w:val="1"/>
      <w:numFmt w:val="bullet"/>
      <w:lvlText w:val="•"/>
      <w:lvlJc w:val="left"/>
      <w:pPr>
        <w:tabs>
          <w:tab w:val="num" w:pos="2160"/>
        </w:tabs>
        <w:ind w:left="2160" w:hanging="360"/>
      </w:pPr>
      <w:rPr>
        <w:rFonts w:ascii="Arial" w:hAnsi="Arial" w:hint="default"/>
      </w:rPr>
    </w:lvl>
    <w:lvl w:ilvl="3" w:tplc="1E8092E4" w:tentative="1">
      <w:start w:val="1"/>
      <w:numFmt w:val="bullet"/>
      <w:lvlText w:val="•"/>
      <w:lvlJc w:val="left"/>
      <w:pPr>
        <w:tabs>
          <w:tab w:val="num" w:pos="2880"/>
        </w:tabs>
        <w:ind w:left="2880" w:hanging="360"/>
      </w:pPr>
      <w:rPr>
        <w:rFonts w:ascii="Arial" w:hAnsi="Arial" w:hint="default"/>
      </w:rPr>
    </w:lvl>
    <w:lvl w:ilvl="4" w:tplc="A8F6781E" w:tentative="1">
      <w:start w:val="1"/>
      <w:numFmt w:val="bullet"/>
      <w:lvlText w:val="•"/>
      <w:lvlJc w:val="left"/>
      <w:pPr>
        <w:tabs>
          <w:tab w:val="num" w:pos="3600"/>
        </w:tabs>
        <w:ind w:left="3600" w:hanging="360"/>
      </w:pPr>
      <w:rPr>
        <w:rFonts w:ascii="Arial" w:hAnsi="Arial" w:hint="default"/>
      </w:rPr>
    </w:lvl>
    <w:lvl w:ilvl="5" w:tplc="9030FC6C" w:tentative="1">
      <w:start w:val="1"/>
      <w:numFmt w:val="bullet"/>
      <w:lvlText w:val="•"/>
      <w:lvlJc w:val="left"/>
      <w:pPr>
        <w:tabs>
          <w:tab w:val="num" w:pos="4320"/>
        </w:tabs>
        <w:ind w:left="4320" w:hanging="360"/>
      </w:pPr>
      <w:rPr>
        <w:rFonts w:ascii="Arial" w:hAnsi="Arial" w:hint="default"/>
      </w:rPr>
    </w:lvl>
    <w:lvl w:ilvl="6" w:tplc="3E524B58" w:tentative="1">
      <w:start w:val="1"/>
      <w:numFmt w:val="bullet"/>
      <w:lvlText w:val="•"/>
      <w:lvlJc w:val="left"/>
      <w:pPr>
        <w:tabs>
          <w:tab w:val="num" w:pos="5040"/>
        </w:tabs>
        <w:ind w:left="5040" w:hanging="360"/>
      </w:pPr>
      <w:rPr>
        <w:rFonts w:ascii="Arial" w:hAnsi="Arial" w:hint="default"/>
      </w:rPr>
    </w:lvl>
    <w:lvl w:ilvl="7" w:tplc="BF5E2F96" w:tentative="1">
      <w:start w:val="1"/>
      <w:numFmt w:val="bullet"/>
      <w:lvlText w:val="•"/>
      <w:lvlJc w:val="left"/>
      <w:pPr>
        <w:tabs>
          <w:tab w:val="num" w:pos="5760"/>
        </w:tabs>
        <w:ind w:left="5760" w:hanging="360"/>
      </w:pPr>
      <w:rPr>
        <w:rFonts w:ascii="Arial" w:hAnsi="Arial" w:hint="default"/>
      </w:rPr>
    </w:lvl>
    <w:lvl w:ilvl="8" w:tplc="E2520CB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0A63D24"/>
    <w:multiLevelType w:val="hybridMultilevel"/>
    <w:tmpl w:val="85A82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8242A"/>
    <w:multiLevelType w:val="hybridMultilevel"/>
    <w:tmpl w:val="50FC538A"/>
    <w:lvl w:ilvl="0" w:tplc="3B86F822">
      <w:start w:val="1"/>
      <w:numFmt w:val="bullet"/>
      <w:pStyle w:val="Diligentbulletstyle"/>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F873D0"/>
    <w:multiLevelType w:val="hybridMultilevel"/>
    <w:tmpl w:val="91CA71CC"/>
    <w:lvl w:ilvl="0" w:tplc="05D4E186">
      <w:start w:val="1"/>
      <w:numFmt w:val="bullet"/>
      <w:lvlText w:val=""/>
      <w:lvlJc w:val="left"/>
      <w:pPr>
        <w:ind w:left="720" w:hanging="360"/>
      </w:pPr>
      <w:rPr>
        <w:rFonts w:ascii="Wingdings" w:hAnsi="Wingdings" w:hint="default"/>
      </w:rPr>
    </w:lvl>
    <w:lvl w:ilvl="1" w:tplc="723616F6">
      <w:start w:val="1"/>
      <w:numFmt w:val="bullet"/>
      <w:lvlText w:val="o"/>
      <w:lvlJc w:val="left"/>
      <w:pPr>
        <w:ind w:left="1440" w:hanging="360"/>
      </w:pPr>
      <w:rPr>
        <w:rFonts w:ascii="Courier New" w:hAnsi="Courier New" w:hint="default"/>
      </w:rPr>
    </w:lvl>
    <w:lvl w:ilvl="2" w:tplc="20EAF31C">
      <w:start w:val="1"/>
      <w:numFmt w:val="bullet"/>
      <w:lvlText w:val=""/>
      <w:lvlJc w:val="left"/>
      <w:pPr>
        <w:ind w:left="2160" w:hanging="360"/>
      </w:pPr>
      <w:rPr>
        <w:rFonts w:ascii="Wingdings" w:hAnsi="Wingdings" w:hint="default"/>
      </w:rPr>
    </w:lvl>
    <w:lvl w:ilvl="3" w:tplc="096CE080">
      <w:start w:val="1"/>
      <w:numFmt w:val="bullet"/>
      <w:lvlText w:val=""/>
      <w:lvlJc w:val="left"/>
      <w:pPr>
        <w:ind w:left="2880" w:hanging="360"/>
      </w:pPr>
      <w:rPr>
        <w:rFonts w:ascii="Symbol" w:hAnsi="Symbol" w:hint="default"/>
      </w:rPr>
    </w:lvl>
    <w:lvl w:ilvl="4" w:tplc="120A6990">
      <w:start w:val="1"/>
      <w:numFmt w:val="bullet"/>
      <w:lvlText w:val="o"/>
      <w:lvlJc w:val="left"/>
      <w:pPr>
        <w:ind w:left="3600" w:hanging="360"/>
      </w:pPr>
      <w:rPr>
        <w:rFonts w:ascii="Courier New" w:hAnsi="Courier New" w:hint="default"/>
      </w:rPr>
    </w:lvl>
    <w:lvl w:ilvl="5" w:tplc="4DEA8D70">
      <w:start w:val="1"/>
      <w:numFmt w:val="bullet"/>
      <w:lvlText w:val=""/>
      <w:lvlJc w:val="left"/>
      <w:pPr>
        <w:ind w:left="4320" w:hanging="360"/>
      </w:pPr>
      <w:rPr>
        <w:rFonts w:ascii="Wingdings" w:hAnsi="Wingdings" w:hint="default"/>
      </w:rPr>
    </w:lvl>
    <w:lvl w:ilvl="6" w:tplc="A00804FE">
      <w:start w:val="1"/>
      <w:numFmt w:val="bullet"/>
      <w:lvlText w:val=""/>
      <w:lvlJc w:val="left"/>
      <w:pPr>
        <w:ind w:left="5040" w:hanging="360"/>
      </w:pPr>
      <w:rPr>
        <w:rFonts w:ascii="Symbol" w:hAnsi="Symbol" w:hint="default"/>
      </w:rPr>
    </w:lvl>
    <w:lvl w:ilvl="7" w:tplc="F362B59C">
      <w:start w:val="1"/>
      <w:numFmt w:val="bullet"/>
      <w:lvlText w:val="o"/>
      <w:lvlJc w:val="left"/>
      <w:pPr>
        <w:ind w:left="5760" w:hanging="360"/>
      </w:pPr>
      <w:rPr>
        <w:rFonts w:ascii="Courier New" w:hAnsi="Courier New" w:hint="default"/>
      </w:rPr>
    </w:lvl>
    <w:lvl w:ilvl="8" w:tplc="D03AE2A6">
      <w:start w:val="1"/>
      <w:numFmt w:val="bullet"/>
      <w:lvlText w:val=""/>
      <w:lvlJc w:val="left"/>
      <w:pPr>
        <w:ind w:left="6480" w:hanging="360"/>
      </w:pPr>
      <w:rPr>
        <w:rFonts w:ascii="Wingdings" w:hAnsi="Wingdings" w:hint="default"/>
      </w:rPr>
    </w:lvl>
  </w:abstractNum>
  <w:abstractNum w:abstractNumId="6" w15:restartNumberingAfterBreak="0">
    <w:nsid w:val="5AFC481F"/>
    <w:multiLevelType w:val="multilevel"/>
    <w:tmpl w:val="2F4270B8"/>
    <w:lvl w:ilvl="0">
      <w:start w:val="1"/>
      <w:numFmt w:val="none"/>
      <w:suff w:val="nothing"/>
      <w:lvlText w:val="%1"/>
      <w:lvlJc w:val="left"/>
      <w:pPr>
        <w:ind w:left="0" w:firstLine="0"/>
      </w:pPr>
    </w:lvl>
    <w:lvl w:ilvl="1">
      <w:start w:val="1"/>
      <w:numFmt w:val="decimal"/>
      <w:lvlText w:val="%2."/>
      <w:lvlJc w:val="left"/>
      <w:pPr>
        <w:tabs>
          <w:tab w:val="num" w:pos="720"/>
        </w:tabs>
        <w:ind w:left="720" w:hanging="720"/>
      </w:pPr>
    </w:lvl>
    <w:lvl w:ilvl="2">
      <w:start w:val="1"/>
      <w:numFmt w:val="decimal"/>
      <w:lvlText w:val="%2.%3"/>
      <w:lvlJc w:val="left"/>
      <w:pPr>
        <w:tabs>
          <w:tab w:val="num" w:pos="720"/>
        </w:tabs>
        <w:ind w:left="720" w:hanging="720"/>
      </w:pPr>
      <w:rPr>
        <w:b w:val="0"/>
        <w:i w:val="0"/>
      </w:rPr>
    </w:lvl>
    <w:lvl w:ilvl="3">
      <w:start w:val="1"/>
      <w:numFmt w:val="lowerLetter"/>
      <w:lvlText w:val="(%4)"/>
      <w:lvlJc w:val="left"/>
      <w:pPr>
        <w:tabs>
          <w:tab w:val="num" w:pos="1440"/>
        </w:tabs>
        <w:ind w:left="1440" w:hanging="720"/>
      </w:pPr>
      <w:rPr>
        <w:b w:val="0"/>
        <w:bCs w:val="0"/>
        <w:i w:val="0"/>
        <w:iCs w:val="0"/>
      </w:rPr>
    </w:lvl>
    <w:lvl w:ilvl="4">
      <w:start w:val="1"/>
      <w:numFmt w:val="lowerRoman"/>
      <w:lvlText w:val="(%5)"/>
      <w:lvlJc w:val="left"/>
      <w:pPr>
        <w:tabs>
          <w:tab w:val="num" w:pos="2160"/>
        </w:tabs>
        <w:ind w:left="2160" w:hanging="720"/>
      </w:pPr>
      <w:rPr>
        <w:b w:val="0"/>
        <w:bCs w:val="0"/>
        <w:i w:val="0"/>
        <w:iCs w:val="0"/>
      </w:rPr>
    </w:lvl>
    <w:lvl w:ilvl="5">
      <w:start w:val="1"/>
      <w:numFmt w:val="upperLetter"/>
      <w:lvlText w:val="(%6)"/>
      <w:lvlJc w:val="left"/>
      <w:pPr>
        <w:tabs>
          <w:tab w:val="num" w:pos="2880"/>
        </w:tabs>
        <w:ind w:left="2880" w:hanging="720"/>
      </w:pPr>
      <w:rPr>
        <w:b w:val="0"/>
        <w:i w:val="0"/>
      </w:rPr>
    </w:lvl>
    <w:lvl w:ilvl="6">
      <w:start w:val="1"/>
      <w:numFmt w:val="upperRoman"/>
      <w:lvlText w:val="(%7)"/>
      <w:lvlJc w:val="left"/>
      <w:pPr>
        <w:tabs>
          <w:tab w:val="num" w:pos="3600"/>
        </w:tabs>
        <w:ind w:left="3600" w:hanging="720"/>
      </w:pPr>
    </w:lvl>
    <w:lvl w:ilvl="7">
      <w:start w:val="1"/>
      <w:numFmt w:val="none"/>
      <w:lvlText w:val=""/>
      <w:lvlJc w:val="left"/>
      <w:pPr>
        <w:tabs>
          <w:tab w:val="num" w:pos="4321"/>
        </w:tabs>
        <w:ind w:left="4321" w:hanging="721"/>
      </w:pPr>
    </w:lvl>
    <w:lvl w:ilvl="8">
      <w:start w:val="1"/>
      <w:numFmt w:val="none"/>
      <w:lvlText w:val=""/>
      <w:lvlJc w:val="left"/>
      <w:pPr>
        <w:tabs>
          <w:tab w:val="num" w:pos="5041"/>
        </w:tabs>
        <w:ind w:left="5041" w:hanging="720"/>
      </w:pPr>
    </w:lvl>
  </w:abstractNum>
  <w:abstractNum w:abstractNumId="7" w15:restartNumberingAfterBreak="0">
    <w:nsid w:val="60532158"/>
    <w:multiLevelType w:val="hybridMultilevel"/>
    <w:tmpl w:val="73F295E2"/>
    <w:lvl w:ilvl="0" w:tplc="A924616C">
      <w:start w:val="1"/>
      <w:numFmt w:val="decimal"/>
      <w:pStyle w:val="Diligentlistnumbersty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9E7251"/>
    <w:multiLevelType w:val="hybridMultilevel"/>
    <w:tmpl w:val="FFFFFFFF"/>
    <w:lvl w:ilvl="0" w:tplc="BE52E744">
      <w:start w:val="1"/>
      <w:numFmt w:val="bullet"/>
      <w:lvlText w:val=""/>
      <w:lvlJc w:val="left"/>
      <w:pPr>
        <w:ind w:left="720" w:hanging="360"/>
      </w:pPr>
      <w:rPr>
        <w:rFonts w:ascii="Wingdings" w:hAnsi="Wingdings" w:hint="default"/>
      </w:rPr>
    </w:lvl>
    <w:lvl w:ilvl="1" w:tplc="9BC44F32">
      <w:start w:val="1"/>
      <w:numFmt w:val="bullet"/>
      <w:lvlText w:val="o"/>
      <w:lvlJc w:val="left"/>
      <w:pPr>
        <w:ind w:left="1440" w:hanging="360"/>
      </w:pPr>
      <w:rPr>
        <w:rFonts w:ascii="Courier New" w:hAnsi="Courier New" w:hint="default"/>
      </w:rPr>
    </w:lvl>
    <w:lvl w:ilvl="2" w:tplc="BA8AF678">
      <w:start w:val="1"/>
      <w:numFmt w:val="bullet"/>
      <w:lvlText w:val=""/>
      <w:lvlJc w:val="left"/>
      <w:pPr>
        <w:ind w:left="2160" w:hanging="360"/>
      </w:pPr>
      <w:rPr>
        <w:rFonts w:ascii="Wingdings" w:hAnsi="Wingdings" w:hint="default"/>
      </w:rPr>
    </w:lvl>
    <w:lvl w:ilvl="3" w:tplc="DA08F754">
      <w:start w:val="1"/>
      <w:numFmt w:val="bullet"/>
      <w:lvlText w:val=""/>
      <w:lvlJc w:val="left"/>
      <w:pPr>
        <w:ind w:left="2880" w:hanging="360"/>
      </w:pPr>
      <w:rPr>
        <w:rFonts w:ascii="Symbol" w:hAnsi="Symbol" w:hint="default"/>
      </w:rPr>
    </w:lvl>
    <w:lvl w:ilvl="4" w:tplc="D95C2FA2">
      <w:start w:val="1"/>
      <w:numFmt w:val="bullet"/>
      <w:lvlText w:val="o"/>
      <w:lvlJc w:val="left"/>
      <w:pPr>
        <w:ind w:left="3600" w:hanging="360"/>
      </w:pPr>
      <w:rPr>
        <w:rFonts w:ascii="Courier New" w:hAnsi="Courier New" w:hint="default"/>
      </w:rPr>
    </w:lvl>
    <w:lvl w:ilvl="5" w:tplc="B45C9C0A">
      <w:start w:val="1"/>
      <w:numFmt w:val="bullet"/>
      <w:lvlText w:val=""/>
      <w:lvlJc w:val="left"/>
      <w:pPr>
        <w:ind w:left="4320" w:hanging="360"/>
      </w:pPr>
      <w:rPr>
        <w:rFonts w:ascii="Wingdings" w:hAnsi="Wingdings" w:hint="default"/>
      </w:rPr>
    </w:lvl>
    <w:lvl w:ilvl="6" w:tplc="BE0A2054">
      <w:start w:val="1"/>
      <w:numFmt w:val="bullet"/>
      <w:lvlText w:val=""/>
      <w:lvlJc w:val="left"/>
      <w:pPr>
        <w:ind w:left="5040" w:hanging="360"/>
      </w:pPr>
      <w:rPr>
        <w:rFonts w:ascii="Symbol" w:hAnsi="Symbol" w:hint="default"/>
      </w:rPr>
    </w:lvl>
    <w:lvl w:ilvl="7" w:tplc="904E97CE">
      <w:start w:val="1"/>
      <w:numFmt w:val="bullet"/>
      <w:lvlText w:val="o"/>
      <w:lvlJc w:val="left"/>
      <w:pPr>
        <w:ind w:left="5760" w:hanging="360"/>
      </w:pPr>
      <w:rPr>
        <w:rFonts w:ascii="Courier New" w:hAnsi="Courier New" w:hint="default"/>
      </w:rPr>
    </w:lvl>
    <w:lvl w:ilvl="8" w:tplc="68D40B22">
      <w:start w:val="1"/>
      <w:numFmt w:val="bullet"/>
      <w:lvlText w:val=""/>
      <w:lvlJc w:val="left"/>
      <w:pPr>
        <w:ind w:left="6480" w:hanging="360"/>
      </w:pPr>
      <w:rPr>
        <w:rFonts w:ascii="Wingdings" w:hAnsi="Wingdings" w:hint="default"/>
      </w:rPr>
    </w:lvl>
  </w:abstractNum>
  <w:abstractNum w:abstractNumId="9" w15:restartNumberingAfterBreak="0">
    <w:nsid w:val="70287D37"/>
    <w:multiLevelType w:val="hybridMultilevel"/>
    <w:tmpl w:val="DB70F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1947054">
    <w:abstractNumId w:val="5"/>
  </w:num>
  <w:num w:numId="2" w16cid:durableId="1599213358">
    <w:abstractNumId w:val="2"/>
  </w:num>
  <w:num w:numId="3" w16cid:durableId="52243526">
    <w:abstractNumId w:val="1"/>
  </w:num>
  <w:num w:numId="4" w16cid:durableId="1119566235">
    <w:abstractNumId w:val="8"/>
  </w:num>
  <w:num w:numId="5" w16cid:durableId="1084718400">
    <w:abstractNumId w:val="0"/>
  </w:num>
  <w:num w:numId="6" w16cid:durableId="1433092271">
    <w:abstractNumId w:val="4"/>
  </w:num>
  <w:num w:numId="7" w16cid:durableId="1032071569">
    <w:abstractNumId w:val="7"/>
  </w:num>
  <w:num w:numId="8" w16cid:durableId="1750300862">
    <w:abstractNumId w:val="3"/>
  </w:num>
  <w:num w:numId="9" w16cid:durableId="1332634531">
    <w:abstractNumId w:val="6"/>
    <w:lvlOverride w:ilvl="0">
      <w:lvl w:ilvl="0">
        <w:start w:val="1"/>
        <w:numFmt w:val="decimal"/>
        <w:suff w:val="nothing"/>
        <w:lvlText w:val="%1"/>
        <w:lvlJc w:val="left"/>
        <w:pPr>
          <w:ind w:left="0" w:firstLine="0"/>
        </w:pPr>
      </w:lvl>
    </w:lvlOverride>
    <w:lvlOverride w:ilvl="1">
      <w:lvl w:ilvl="1">
        <w:start w:val="1"/>
        <w:numFmt w:val="decimal"/>
        <w:lvlText w:val="%2."/>
        <w:lvlJc w:val="left"/>
        <w:pPr>
          <w:tabs>
            <w:tab w:val="num" w:pos="720"/>
          </w:tabs>
          <w:ind w:left="720" w:hanging="720"/>
        </w:pPr>
      </w:lvl>
    </w:lvlOverride>
    <w:lvlOverride w:ilvl="2">
      <w:lvl w:ilvl="2">
        <w:start w:val="1"/>
        <w:numFmt w:val="decimal"/>
        <w:lvlText w:val="%2.%3"/>
        <w:lvlJc w:val="left"/>
        <w:pPr>
          <w:tabs>
            <w:tab w:val="num" w:pos="862"/>
          </w:tabs>
          <w:ind w:left="862" w:hanging="720"/>
        </w:pPr>
        <w:rPr>
          <w:b w:val="0"/>
          <w:i w:val="0"/>
        </w:rPr>
      </w:lvl>
    </w:lvlOverride>
    <w:lvlOverride w:ilvl="3">
      <w:lvl w:ilvl="3">
        <w:start w:val="1"/>
        <w:numFmt w:val="decimal"/>
        <w:lvlText w:val="(%4)"/>
        <w:lvlJc w:val="left"/>
        <w:pPr>
          <w:tabs>
            <w:tab w:val="num" w:pos="1440"/>
          </w:tabs>
          <w:ind w:left="1440" w:hanging="720"/>
        </w:pPr>
        <w:rPr>
          <w:b w:val="0"/>
          <w:bCs w:val="0"/>
          <w:i w:val="0"/>
          <w:iCs w:val="0"/>
        </w:rPr>
      </w:lvl>
    </w:lvlOverride>
    <w:lvlOverride w:ilvl="4">
      <w:lvl w:ilvl="4">
        <w:start w:val="1"/>
        <w:numFmt w:val="decimal"/>
        <w:lvlText w:val="(%5)"/>
        <w:lvlJc w:val="left"/>
        <w:pPr>
          <w:tabs>
            <w:tab w:val="num" w:pos="2160"/>
          </w:tabs>
          <w:ind w:left="2160" w:hanging="720"/>
        </w:pPr>
        <w:rPr>
          <w:b w:val="0"/>
          <w:bCs w:val="0"/>
          <w:i w:val="0"/>
          <w:iCs w:val="0"/>
        </w:rPr>
      </w:lvl>
    </w:lvlOverride>
    <w:lvlOverride w:ilvl="5">
      <w:lvl w:ilvl="5">
        <w:start w:val="1"/>
        <w:numFmt w:val="decimal"/>
        <w:lvlText w:val="(%6)"/>
        <w:lvlJc w:val="left"/>
        <w:pPr>
          <w:tabs>
            <w:tab w:val="num" w:pos="2880"/>
          </w:tabs>
          <w:ind w:left="2880" w:hanging="720"/>
        </w:pPr>
        <w:rPr>
          <w:b w:val="0"/>
          <w:i w:val="0"/>
        </w:rPr>
      </w:lvl>
    </w:lvlOverride>
    <w:lvlOverride w:ilvl="6">
      <w:lvl w:ilvl="6">
        <w:start w:val="1"/>
        <w:numFmt w:val="decimal"/>
        <w:lvlText w:val="(%7)"/>
        <w:lvlJc w:val="left"/>
        <w:pPr>
          <w:tabs>
            <w:tab w:val="num" w:pos="3600"/>
          </w:tabs>
          <w:ind w:left="3600" w:hanging="720"/>
        </w:pPr>
      </w:lvl>
    </w:lvlOverride>
    <w:lvlOverride w:ilvl="7">
      <w:lvl w:ilvl="7">
        <w:start w:val="1"/>
        <w:numFmt w:val="decimal"/>
        <w:lvlText w:val=""/>
        <w:lvlJc w:val="left"/>
        <w:pPr>
          <w:tabs>
            <w:tab w:val="num" w:pos="4321"/>
          </w:tabs>
          <w:ind w:left="4321" w:hanging="721"/>
        </w:pPr>
      </w:lvl>
    </w:lvlOverride>
    <w:lvlOverride w:ilvl="8">
      <w:lvl w:ilvl="8">
        <w:start w:val="1"/>
        <w:numFmt w:val="decimal"/>
        <w:lvlText w:val=""/>
        <w:lvlJc w:val="left"/>
        <w:pPr>
          <w:tabs>
            <w:tab w:val="num" w:pos="5041"/>
          </w:tabs>
          <w:ind w:left="5041" w:hanging="720"/>
        </w:pPr>
      </w:lvl>
    </w:lvlOverride>
  </w:num>
  <w:num w:numId="10" w16cid:durableId="957685834">
    <w:abstractNumId w:val="9"/>
  </w:num>
  <w:num xmlns:w="http://schemas.openxmlformats.org/wordprocessingml/2006/main" w:numId="11">
    <w:abstractNumId w:val="11"/>
  </w:num>
  <w:num xmlns:w="http://schemas.openxmlformats.org/wordprocessingml/2006/main" w:numId="12">
    <w:abstractNumId w:val="11"/>
  </w:num>
  <w:num xmlns:w="http://schemas.openxmlformats.org/wordprocessingml/2006/main" w:numId="13">
    <w:abstractNumId w:val="11"/>
  </w:num>
  <w:num xmlns:w="http://schemas.openxmlformats.org/wordprocessingml/2006/main" w:numId="14">
    <w:abstractNumId w:val="11"/>
  </w:num>
  <w:num xmlns:w="http://schemas.openxmlformats.org/wordprocessingml/2006/main" w:numId="15">
    <w:abstractNumId w:val="11"/>
  </w:num>
  <w:num xmlns:w="http://schemas.openxmlformats.org/wordprocessingml/2006/main" w:numId="16">
    <w:abstractNumId w:val="11"/>
  </w:num>
  <w:num xmlns:w="http://schemas.openxmlformats.org/wordprocessingml/2006/main" w:numId="17">
    <w:abstractNumId w:val="11"/>
  </w:num>
  <w:num xmlns:w="http://schemas.openxmlformats.org/wordprocessingml/2006/main" w:numId="18">
    <w:abstractNumId w:val="11"/>
  </w:num>
  <w:num xmlns:w="http://schemas.openxmlformats.org/wordprocessingml/2006/main" w:numId="19">
    <w:abstractNumId w:val="11"/>
  </w:num>
  <w:num xmlns:w="http://schemas.openxmlformats.org/wordprocessingml/2006/main" w:numId="20">
    <w:abstractNumId w:val="11"/>
  </w:num>
  <w:num xmlns:w="http://schemas.openxmlformats.org/wordprocessingml/2006/main" w:numId="21">
    <w:abstractNumId w:val="11"/>
  </w:num>
  <w:num xmlns:w="http://schemas.openxmlformats.org/wordprocessingml/2006/main" w:numId="22">
    <w:abstractNumId w:val="11"/>
  </w:num>
  <w:num xmlns:w="http://schemas.openxmlformats.org/wordprocessingml/2006/main"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9C"/>
    <w:rsid w:val="000046DB"/>
    <w:rsid w:val="00011D77"/>
    <w:rsid w:val="00034181"/>
    <w:rsid w:val="00035019"/>
    <w:rsid w:val="00035E0D"/>
    <w:rsid w:val="00041A0F"/>
    <w:rsid w:val="0004471D"/>
    <w:rsid w:val="000465CF"/>
    <w:rsid w:val="00052DC2"/>
    <w:rsid w:val="00066F73"/>
    <w:rsid w:val="00067430"/>
    <w:rsid w:val="00096A82"/>
    <w:rsid w:val="000A4992"/>
    <w:rsid w:val="000A7F6A"/>
    <w:rsid w:val="000B1E9C"/>
    <w:rsid w:val="000C1AE5"/>
    <w:rsid w:val="000C2285"/>
    <w:rsid w:val="000C4477"/>
    <w:rsid w:val="000E5490"/>
    <w:rsid w:val="001108BF"/>
    <w:rsid w:val="00136195"/>
    <w:rsid w:val="00142216"/>
    <w:rsid w:val="00151B17"/>
    <w:rsid w:val="00164418"/>
    <w:rsid w:val="00164597"/>
    <w:rsid w:val="00166C12"/>
    <w:rsid w:val="00170EB1"/>
    <w:rsid w:val="0017179B"/>
    <w:rsid w:val="00175243"/>
    <w:rsid w:val="001756C2"/>
    <w:rsid w:val="0017627B"/>
    <w:rsid w:val="00183AA3"/>
    <w:rsid w:val="00185879"/>
    <w:rsid w:val="001912D1"/>
    <w:rsid w:val="001A3735"/>
    <w:rsid w:val="001C2823"/>
    <w:rsid w:val="001C2AEB"/>
    <w:rsid w:val="001C3E1F"/>
    <w:rsid w:val="001D4FB5"/>
    <w:rsid w:val="001E2CC0"/>
    <w:rsid w:val="001E4DBE"/>
    <w:rsid w:val="001E706E"/>
    <w:rsid w:val="001F1667"/>
    <w:rsid w:val="00202611"/>
    <w:rsid w:val="00203462"/>
    <w:rsid w:val="002222B7"/>
    <w:rsid w:val="00227202"/>
    <w:rsid w:val="0024137C"/>
    <w:rsid w:val="002419AF"/>
    <w:rsid w:val="0025169B"/>
    <w:rsid w:val="0026092E"/>
    <w:rsid w:val="0027082C"/>
    <w:rsid w:val="002768D9"/>
    <w:rsid w:val="0028358B"/>
    <w:rsid w:val="002839AB"/>
    <w:rsid w:val="00286F56"/>
    <w:rsid w:val="00291BB6"/>
    <w:rsid w:val="002974F0"/>
    <w:rsid w:val="002A1D60"/>
    <w:rsid w:val="002B146F"/>
    <w:rsid w:val="002B3176"/>
    <w:rsid w:val="002B35F8"/>
    <w:rsid w:val="002B7281"/>
    <w:rsid w:val="002C0AED"/>
    <w:rsid w:val="002C1803"/>
    <w:rsid w:val="002C7AF8"/>
    <w:rsid w:val="002E6468"/>
    <w:rsid w:val="002F57A9"/>
    <w:rsid w:val="0030083E"/>
    <w:rsid w:val="0030115A"/>
    <w:rsid w:val="003045EE"/>
    <w:rsid w:val="0033541D"/>
    <w:rsid w:val="00344E97"/>
    <w:rsid w:val="003461E2"/>
    <w:rsid w:val="003535D6"/>
    <w:rsid w:val="003544CF"/>
    <w:rsid w:val="0036264C"/>
    <w:rsid w:val="003660A5"/>
    <w:rsid w:val="003666D2"/>
    <w:rsid w:val="00374836"/>
    <w:rsid w:val="00375D0C"/>
    <w:rsid w:val="00381D22"/>
    <w:rsid w:val="003A7884"/>
    <w:rsid w:val="003B2BD5"/>
    <w:rsid w:val="003D5B57"/>
    <w:rsid w:val="003E789E"/>
    <w:rsid w:val="003F4B3B"/>
    <w:rsid w:val="00410342"/>
    <w:rsid w:val="00414A14"/>
    <w:rsid w:val="00414FAD"/>
    <w:rsid w:val="00420634"/>
    <w:rsid w:val="00431C45"/>
    <w:rsid w:val="0043679F"/>
    <w:rsid w:val="0044111F"/>
    <w:rsid w:val="004503E4"/>
    <w:rsid w:val="00461BB6"/>
    <w:rsid w:val="00464A48"/>
    <w:rsid w:val="00472AB5"/>
    <w:rsid w:val="00483D9F"/>
    <w:rsid w:val="00491786"/>
    <w:rsid w:val="00494428"/>
    <w:rsid w:val="004A733F"/>
    <w:rsid w:val="004C6F0C"/>
    <w:rsid w:val="004D050E"/>
    <w:rsid w:val="004F088C"/>
    <w:rsid w:val="004F543E"/>
    <w:rsid w:val="004F56A3"/>
    <w:rsid w:val="004F5993"/>
    <w:rsid w:val="00512730"/>
    <w:rsid w:val="00516EB6"/>
    <w:rsid w:val="0052386C"/>
    <w:rsid w:val="0052586C"/>
    <w:rsid w:val="00527C95"/>
    <w:rsid w:val="00533052"/>
    <w:rsid w:val="0053650F"/>
    <w:rsid w:val="00547977"/>
    <w:rsid w:val="00550331"/>
    <w:rsid w:val="005769CB"/>
    <w:rsid w:val="00582EB0"/>
    <w:rsid w:val="005A004E"/>
    <w:rsid w:val="005B0D1E"/>
    <w:rsid w:val="005B141B"/>
    <w:rsid w:val="005B18BF"/>
    <w:rsid w:val="005B3129"/>
    <w:rsid w:val="005E2591"/>
    <w:rsid w:val="005E5346"/>
    <w:rsid w:val="005F6926"/>
    <w:rsid w:val="00602747"/>
    <w:rsid w:val="006043E4"/>
    <w:rsid w:val="006069FB"/>
    <w:rsid w:val="006107A2"/>
    <w:rsid w:val="00612477"/>
    <w:rsid w:val="00622736"/>
    <w:rsid w:val="0062490B"/>
    <w:rsid w:val="00627C6F"/>
    <w:rsid w:val="0063503C"/>
    <w:rsid w:val="0063747D"/>
    <w:rsid w:val="00640553"/>
    <w:rsid w:val="00643B33"/>
    <w:rsid w:val="00674E35"/>
    <w:rsid w:val="00687266"/>
    <w:rsid w:val="00687AF9"/>
    <w:rsid w:val="0069091E"/>
    <w:rsid w:val="00690D0E"/>
    <w:rsid w:val="0069719F"/>
    <w:rsid w:val="006A2F21"/>
    <w:rsid w:val="006B22A3"/>
    <w:rsid w:val="006B455C"/>
    <w:rsid w:val="006C53BD"/>
    <w:rsid w:val="007076F0"/>
    <w:rsid w:val="007167A1"/>
    <w:rsid w:val="00720ADC"/>
    <w:rsid w:val="00722E3B"/>
    <w:rsid w:val="00732454"/>
    <w:rsid w:val="00732F39"/>
    <w:rsid w:val="00736624"/>
    <w:rsid w:val="00737F6E"/>
    <w:rsid w:val="00752A34"/>
    <w:rsid w:val="00754DE7"/>
    <w:rsid w:val="00755A28"/>
    <w:rsid w:val="0076341D"/>
    <w:rsid w:val="00766FF9"/>
    <w:rsid w:val="00767627"/>
    <w:rsid w:val="007729FD"/>
    <w:rsid w:val="0079277B"/>
    <w:rsid w:val="00793784"/>
    <w:rsid w:val="0079426E"/>
    <w:rsid w:val="007A084F"/>
    <w:rsid w:val="007A5077"/>
    <w:rsid w:val="007A7909"/>
    <w:rsid w:val="007B6F00"/>
    <w:rsid w:val="007B7FF1"/>
    <w:rsid w:val="007D6024"/>
    <w:rsid w:val="007D686C"/>
    <w:rsid w:val="007D76D0"/>
    <w:rsid w:val="007D7EA8"/>
    <w:rsid w:val="007E0745"/>
    <w:rsid w:val="007F4BF4"/>
    <w:rsid w:val="008100CC"/>
    <w:rsid w:val="008109F5"/>
    <w:rsid w:val="008171A7"/>
    <w:rsid w:val="00832932"/>
    <w:rsid w:val="008334F7"/>
    <w:rsid w:val="00841C4B"/>
    <w:rsid w:val="008771E1"/>
    <w:rsid w:val="008A1AF0"/>
    <w:rsid w:val="008A5AC0"/>
    <w:rsid w:val="008B5559"/>
    <w:rsid w:val="008B7C12"/>
    <w:rsid w:val="008D22D3"/>
    <w:rsid w:val="008E59A5"/>
    <w:rsid w:val="008F2601"/>
    <w:rsid w:val="008F44DF"/>
    <w:rsid w:val="008F7764"/>
    <w:rsid w:val="00900550"/>
    <w:rsid w:val="00916096"/>
    <w:rsid w:val="0092570E"/>
    <w:rsid w:val="0094500B"/>
    <w:rsid w:val="00957200"/>
    <w:rsid w:val="00966CB9"/>
    <w:rsid w:val="00970758"/>
    <w:rsid w:val="009A24BB"/>
    <w:rsid w:val="009A4F61"/>
    <w:rsid w:val="009B0C05"/>
    <w:rsid w:val="009B6D7A"/>
    <w:rsid w:val="009C40E5"/>
    <w:rsid w:val="009C76B2"/>
    <w:rsid w:val="009E03FE"/>
    <w:rsid w:val="00A6382A"/>
    <w:rsid w:val="00A63F2F"/>
    <w:rsid w:val="00A643C7"/>
    <w:rsid w:val="00A73510"/>
    <w:rsid w:val="00A75343"/>
    <w:rsid w:val="00A80AAF"/>
    <w:rsid w:val="00AA59E0"/>
    <w:rsid w:val="00AB3397"/>
    <w:rsid w:val="00AB7E06"/>
    <w:rsid w:val="00AE6CAC"/>
    <w:rsid w:val="00AF3D3C"/>
    <w:rsid w:val="00B12DD9"/>
    <w:rsid w:val="00B13DC7"/>
    <w:rsid w:val="00B14A36"/>
    <w:rsid w:val="00B24B32"/>
    <w:rsid w:val="00B24FE4"/>
    <w:rsid w:val="00B27E2D"/>
    <w:rsid w:val="00B31D7E"/>
    <w:rsid w:val="00B50B57"/>
    <w:rsid w:val="00B52AF7"/>
    <w:rsid w:val="00B62A13"/>
    <w:rsid w:val="00B64366"/>
    <w:rsid w:val="00B6757A"/>
    <w:rsid w:val="00B74094"/>
    <w:rsid w:val="00B76A42"/>
    <w:rsid w:val="00B935C7"/>
    <w:rsid w:val="00B945F0"/>
    <w:rsid w:val="00BB6642"/>
    <w:rsid w:val="00BB67CB"/>
    <w:rsid w:val="00BC0893"/>
    <w:rsid w:val="00BE0E18"/>
    <w:rsid w:val="00BF04AF"/>
    <w:rsid w:val="00BF2685"/>
    <w:rsid w:val="00BF7CC9"/>
    <w:rsid w:val="00C0494B"/>
    <w:rsid w:val="00C14F33"/>
    <w:rsid w:val="00C324F3"/>
    <w:rsid w:val="00C33FCE"/>
    <w:rsid w:val="00C35616"/>
    <w:rsid w:val="00C52E47"/>
    <w:rsid w:val="00C52E50"/>
    <w:rsid w:val="00C67A10"/>
    <w:rsid w:val="00C72CDD"/>
    <w:rsid w:val="00C74A3E"/>
    <w:rsid w:val="00C86F49"/>
    <w:rsid w:val="00C96CAA"/>
    <w:rsid w:val="00CA7A4E"/>
    <w:rsid w:val="00CB0269"/>
    <w:rsid w:val="00CB1DAD"/>
    <w:rsid w:val="00CB54A7"/>
    <w:rsid w:val="00CC0901"/>
    <w:rsid w:val="00CC375B"/>
    <w:rsid w:val="00CC7D4F"/>
    <w:rsid w:val="00CF102C"/>
    <w:rsid w:val="00D14BB4"/>
    <w:rsid w:val="00D168F9"/>
    <w:rsid w:val="00D176C3"/>
    <w:rsid w:val="00D37A49"/>
    <w:rsid w:val="00D46061"/>
    <w:rsid w:val="00D46D03"/>
    <w:rsid w:val="00D7691E"/>
    <w:rsid w:val="00D83758"/>
    <w:rsid w:val="00D85BB2"/>
    <w:rsid w:val="00D94877"/>
    <w:rsid w:val="00D94ADF"/>
    <w:rsid w:val="00DA76CA"/>
    <w:rsid w:val="00DB3D0F"/>
    <w:rsid w:val="00DB4BBA"/>
    <w:rsid w:val="00DE0EDE"/>
    <w:rsid w:val="00DE2835"/>
    <w:rsid w:val="00DE283C"/>
    <w:rsid w:val="00DE396A"/>
    <w:rsid w:val="00DF2F7D"/>
    <w:rsid w:val="00E06707"/>
    <w:rsid w:val="00E17856"/>
    <w:rsid w:val="00E233D6"/>
    <w:rsid w:val="00E313FF"/>
    <w:rsid w:val="00E33DCB"/>
    <w:rsid w:val="00E424B6"/>
    <w:rsid w:val="00E5387E"/>
    <w:rsid w:val="00E62983"/>
    <w:rsid w:val="00E71525"/>
    <w:rsid w:val="00E738A7"/>
    <w:rsid w:val="00E7457B"/>
    <w:rsid w:val="00E75ADE"/>
    <w:rsid w:val="00E81BC4"/>
    <w:rsid w:val="00EA0BC2"/>
    <w:rsid w:val="00EA1D34"/>
    <w:rsid w:val="00EA3374"/>
    <w:rsid w:val="00EA707C"/>
    <w:rsid w:val="00EB0EFB"/>
    <w:rsid w:val="00EB137D"/>
    <w:rsid w:val="00ED13C9"/>
    <w:rsid w:val="00F27408"/>
    <w:rsid w:val="00F35AE8"/>
    <w:rsid w:val="00F41DEF"/>
    <w:rsid w:val="00F509F2"/>
    <w:rsid w:val="00F56094"/>
    <w:rsid w:val="00F639CC"/>
    <w:rsid w:val="00F67E6E"/>
    <w:rsid w:val="00F70B61"/>
    <w:rsid w:val="00F7381F"/>
    <w:rsid w:val="00F81DA3"/>
    <w:rsid w:val="00F83F24"/>
    <w:rsid w:val="00FA080F"/>
    <w:rsid w:val="00FA13B3"/>
    <w:rsid w:val="00FA745A"/>
    <w:rsid w:val="00FC3D3E"/>
    <w:rsid w:val="00FE128C"/>
    <w:rsid w:val="00FE6813"/>
    <w:rsid w:val="01246B45"/>
    <w:rsid w:val="03197260"/>
    <w:rsid w:val="03B08990"/>
    <w:rsid w:val="0895A97A"/>
    <w:rsid w:val="0BAF91B9"/>
    <w:rsid w:val="0DECAE3D"/>
    <w:rsid w:val="0E13FB82"/>
    <w:rsid w:val="1110179E"/>
    <w:rsid w:val="13BA7616"/>
    <w:rsid w:val="147F6092"/>
    <w:rsid w:val="1547B9FD"/>
    <w:rsid w:val="17C12C20"/>
    <w:rsid w:val="1BB21C55"/>
    <w:rsid w:val="1BD91C0A"/>
    <w:rsid w:val="1CA5DA98"/>
    <w:rsid w:val="1D1BD611"/>
    <w:rsid w:val="1EC8F05E"/>
    <w:rsid w:val="2306796B"/>
    <w:rsid w:val="2562EEE9"/>
    <w:rsid w:val="25BE2AED"/>
    <w:rsid w:val="283D2F00"/>
    <w:rsid w:val="29041DC7"/>
    <w:rsid w:val="29A49DD3"/>
    <w:rsid w:val="2A8417F8"/>
    <w:rsid w:val="2BA068D6"/>
    <w:rsid w:val="2EAD9DAA"/>
    <w:rsid w:val="2F61E46B"/>
    <w:rsid w:val="326C092D"/>
    <w:rsid w:val="32A92483"/>
    <w:rsid w:val="358CD6CD"/>
    <w:rsid w:val="3762D376"/>
    <w:rsid w:val="38954181"/>
    <w:rsid w:val="3AC80F78"/>
    <w:rsid w:val="3F3AB023"/>
    <w:rsid w:val="3FB84489"/>
    <w:rsid w:val="419C050D"/>
    <w:rsid w:val="47276AF2"/>
    <w:rsid w:val="4860BDA5"/>
    <w:rsid w:val="4ABFDAA7"/>
    <w:rsid w:val="4AF7F25E"/>
    <w:rsid w:val="4C10C269"/>
    <w:rsid w:val="4EACA69B"/>
    <w:rsid w:val="4F2B3E93"/>
    <w:rsid w:val="4FBA157F"/>
    <w:rsid w:val="505661E9"/>
    <w:rsid w:val="5143A189"/>
    <w:rsid w:val="52325C09"/>
    <w:rsid w:val="53BA903D"/>
    <w:rsid w:val="53BC15A6"/>
    <w:rsid w:val="543F64DC"/>
    <w:rsid w:val="5561A28D"/>
    <w:rsid w:val="561F5252"/>
    <w:rsid w:val="59474BD4"/>
    <w:rsid w:val="5C91FDC4"/>
    <w:rsid w:val="5CDA3FFF"/>
    <w:rsid w:val="5E0BED69"/>
    <w:rsid w:val="5E3CC4F2"/>
    <w:rsid w:val="5F9569ED"/>
    <w:rsid w:val="60B65615"/>
    <w:rsid w:val="61A91443"/>
    <w:rsid w:val="649A4E0B"/>
    <w:rsid w:val="66A6C584"/>
    <w:rsid w:val="6B257C6C"/>
    <w:rsid w:val="6DF300B2"/>
    <w:rsid w:val="6FE34F31"/>
    <w:rsid w:val="71C40077"/>
    <w:rsid w:val="720A2035"/>
    <w:rsid w:val="7334357C"/>
    <w:rsid w:val="74B243F2"/>
    <w:rsid w:val="7BB443D5"/>
    <w:rsid w:val="7D04A949"/>
    <w:rsid w:val="7D2296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ED3B1"/>
  <w15:chartTrackingRefBased/>
  <w15:docId w15:val="{9C189BD8-07AB-40EB-A861-88444253F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281"/>
    <w:rPr>
      <w:rFonts w:ascii="Avenir Book" w:hAnsi="Avenir Book"/>
      <w:sz w:val="24"/>
      <w:szCs w:val="24"/>
    </w:rPr>
  </w:style>
  <w:style w:type="paragraph" w:styleId="Heading1">
    <w:name w:val="heading 1"/>
    <w:basedOn w:val="Normal"/>
    <w:next w:val="Normal"/>
    <w:link w:val="Heading1Char"/>
    <w:uiPriority w:val="9"/>
    <w:qFormat/>
    <w:rsid w:val="002B7281"/>
    <w:pPr>
      <w:keepNext/>
      <w:keepLines/>
      <w:spacing w:before="240"/>
      <w:outlineLvl w:val="0"/>
    </w:pPr>
    <w:rPr>
      <w:rFonts w:eastAsia="Yu Gothic Light" w:cs="Times New Roman"/>
      <w:color w:val="000000"/>
      <w:sz w:val="32"/>
      <w:szCs w:val="32"/>
    </w:rPr>
  </w:style>
  <w:style w:type="paragraph" w:styleId="Heading2">
    <w:name w:val="heading 2"/>
    <w:basedOn w:val="Normal"/>
    <w:next w:val="Normal"/>
    <w:link w:val="Heading2Char"/>
    <w:uiPriority w:val="9"/>
    <w:unhideWhenUsed/>
    <w:qFormat/>
    <w:rsid w:val="002B7281"/>
    <w:pPr>
      <w:keepNext/>
      <w:keepLines/>
      <w:spacing w:before="40"/>
      <w:outlineLvl w:val="1"/>
    </w:pPr>
    <w:rPr>
      <w:rFonts w:eastAsia="Yu Gothic Light" w:cs="Times New Roman"/>
      <w:color w:val="000000"/>
      <w:sz w:val="26"/>
      <w:szCs w:val="26"/>
    </w:rPr>
  </w:style>
  <w:style w:type="paragraph" w:styleId="Heading3">
    <w:name w:val="heading 3"/>
    <w:basedOn w:val="Normal"/>
    <w:next w:val="Normal"/>
    <w:link w:val="Heading3Char"/>
    <w:uiPriority w:val="9"/>
    <w:semiHidden/>
    <w:unhideWhenUsed/>
    <w:qFormat/>
    <w:rsid w:val="002B7281"/>
    <w:pPr>
      <w:keepNext/>
      <w:keepLines/>
      <w:spacing w:before="40"/>
      <w:outlineLvl w:val="2"/>
    </w:pPr>
    <w:rPr>
      <w:rFonts w:eastAsia="Yu Gothic Light"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7C95"/>
    <w:pPr>
      <w:ind w:left="720"/>
      <w:contextualSpacing/>
    </w:pPr>
  </w:style>
  <w:style w:type="character" w:customStyle="1" w:styleId="Heading2Char">
    <w:name w:val="Heading 2 Char"/>
    <w:link w:val="Heading2"/>
    <w:uiPriority w:val="9"/>
    <w:rsid w:val="002B7281"/>
    <w:rPr>
      <w:rFonts w:ascii="Avenir Book" w:eastAsia="Yu Gothic Light" w:hAnsi="Avenir Book" w:cs="Times New Roman"/>
      <w:color w:val="000000"/>
      <w:sz w:val="26"/>
      <w:szCs w:val="26"/>
    </w:rPr>
  </w:style>
  <w:style w:type="character" w:styleId="CommentReference">
    <w:name w:val="annotation reference"/>
    <w:uiPriority w:val="99"/>
    <w:semiHidden/>
    <w:unhideWhenUsed/>
    <w:rsid w:val="00F41DEF"/>
    <w:rPr>
      <w:sz w:val="16"/>
      <w:szCs w:val="16"/>
    </w:rPr>
  </w:style>
  <w:style w:type="paragraph" w:styleId="CommentSubject">
    <w:name w:val="annotation subject"/>
    <w:basedOn w:val="Normal"/>
    <w:next w:val="Normal"/>
    <w:link w:val="CommentSubjectChar"/>
    <w:uiPriority w:val="99"/>
    <w:semiHidden/>
    <w:unhideWhenUsed/>
    <w:rsid w:val="00527C95"/>
    <w:rPr>
      <w:b/>
      <w:bCs/>
      <w:sz w:val="20"/>
      <w:szCs w:val="20"/>
    </w:rPr>
  </w:style>
  <w:style w:type="character" w:customStyle="1" w:styleId="CommentSubjectChar">
    <w:name w:val="Comment Subject Char"/>
    <w:link w:val="CommentSubject"/>
    <w:uiPriority w:val="99"/>
    <w:semiHidden/>
    <w:rsid w:val="00527C95"/>
    <w:rPr>
      <w:b/>
      <w:bCs/>
      <w:sz w:val="20"/>
      <w:szCs w:val="20"/>
    </w:rPr>
  </w:style>
  <w:style w:type="character" w:styleId="Hyperlink">
    <w:name w:val="Hyperlink"/>
    <w:uiPriority w:val="99"/>
    <w:unhideWhenUsed/>
    <w:rsid w:val="002B7281"/>
    <w:rPr>
      <w:rFonts w:ascii="Avenir Book" w:hAnsi="Avenir Book"/>
      <w:color w:val="0563C1"/>
      <w:u w:val="single"/>
    </w:rPr>
  </w:style>
  <w:style w:type="character" w:styleId="FollowedHyperlink">
    <w:name w:val="FollowedHyperlink"/>
    <w:uiPriority w:val="99"/>
    <w:semiHidden/>
    <w:unhideWhenUsed/>
    <w:rsid w:val="00381D22"/>
    <w:rPr>
      <w:color w:val="954F72"/>
      <w:u w:val="single"/>
    </w:rPr>
  </w:style>
  <w:style w:type="paragraph" w:customStyle="1" w:styleId="DiligentSectionHeader">
    <w:name w:val="Diligent Section Header"/>
    <w:basedOn w:val="DiligentTitleStyle"/>
    <w:next w:val="BodyText"/>
    <w:qFormat/>
    <w:rsid w:val="00766FF9"/>
    <w:pPr>
      <w:spacing w:after="240"/>
      <w:contextualSpacing/>
    </w:pPr>
    <w:rPr>
      <w:rFonts w:cs="Arial"/>
      <w:b w:val="0"/>
      <w:color w:val="7F7F7F"/>
      <w:sz w:val="32"/>
    </w:rPr>
  </w:style>
  <w:style w:type="paragraph" w:customStyle="1" w:styleId="DiligentTitleStyle">
    <w:name w:val="Diligent Title Style"/>
    <w:next w:val="BodyText"/>
    <w:qFormat/>
    <w:rsid w:val="00766FF9"/>
    <w:rPr>
      <w:rFonts w:ascii="Avenir Book" w:eastAsia="MS Mincho" w:hAnsi="Avenir Book" w:cs="Times New Roman"/>
      <w:b/>
      <w:bCs/>
      <w:sz w:val="40"/>
      <w:szCs w:val="28"/>
    </w:rPr>
  </w:style>
  <w:style w:type="paragraph" w:customStyle="1" w:styleId="DiligentCopyHeader">
    <w:name w:val="Diligent Copy Header"/>
    <w:basedOn w:val="DiligentTitleStyle"/>
    <w:next w:val="BodyText"/>
    <w:qFormat/>
    <w:rsid w:val="00766FF9"/>
    <w:rPr>
      <w:rFonts w:cs="Arial"/>
      <w:sz w:val="24"/>
      <w:szCs w:val="24"/>
    </w:rPr>
  </w:style>
  <w:style w:type="paragraph" w:customStyle="1" w:styleId="Diligentbulletstyle">
    <w:name w:val="Diligent bullet style"/>
    <w:basedOn w:val="DiligentTitleStyle"/>
    <w:qFormat/>
    <w:rsid w:val="00766FF9"/>
    <w:pPr>
      <w:numPr>
        <w:numId w:val="6"/>
      </w:numPr>
      <w:spacing w:before="120" w:after="240"/>
      <w:contextualSpacing/>
    </w:pPr>
    <w:rPr>
      <w:rFonts w:cs="Arial"/>
      <w:b w:val="0"/>
      <w:sz w:val="24"/>
      <w:szCs w:val="22"/>
    </w:rPr>
  </w:style>
  <w:style w:type="paragraph" w:customStyle="1" w:styleId="Diligentlistnumberstyle">
    <w:name w:val="Diligent list number style"/>
    <w:basedOn w:val="DiligentTitleStyle"/>
    <w:qFormat/>
    <w:rsid w:val="00766FF9"/>
    <w:pPr>
      <w:numPr>
        <w:numId w:val="7"/>
      </w:numPr>
      <w:spacing w:before="120" w:after="240"/>
      <w:contextualSpacing/>
    </w:pPr>
    <w:rPr>
      <w:rFonts w:cs="Arial"/>
      <w:b w:val="0"/>
      <w:sz w:val="24"/>
      <w:szCs w:val="22"/>
    </w:rPr>
  </w:style>
  <w:style w:type="paragraph" w:styleId="BodyText">
    <w:name w:val="Body Text"/>
    <w:aliases w:val="Diligent Copy"/>
    <w:basedOn w:val="Normal"/>
    <w:link w:val="BodyTextChar"/>
    <w:qFormat/>
    <w:rsid w:val="00766FF9"/>
    <w:pPr>
      <w:spacing w:after="120"/>
    </w:pPr>
    <w:rPr>
      <w:rFonts w:eastAsia="MS Mincho"/>
      <w:bCs/>
      <w:szCs w:val="22"/>
    </w:rPr>
  </w:style>
  <w:style w:type="character" w:customStyle="1" w:styleId="BodyTextChar">
    <w:name w:val="Body Text Char"/>
    <w:aliases w:val="Diligent Copy Char"/>
    <w:link w:val="BodyText"/>
    <w:rsid w:val="00766FF9"/>
    <w:rPr>
      <w:rFonts w:ascii="Avenir Book" w:eastAsia="MS Mincho" w:hAnsi="Avenir Book" w:cs="Arial"/>
      <w:bCs/>
      <w:szCs w:val="22"/>
    </w:rPr>
  </w:style>
  <w:style w:type="paragraph" w:styleId="Header">
    <w:name w:val="header"/>
    <w:basedOn w:val="Normal"/>
    <w:link w:val="HeaderChar"/>
    <w:uiPriority w:val="99"/>
    <w:unhideWhenUsed/>
    <w:rsid w:val="00766FF9"/>
    <w:pPr>
      <w:tabs>
        <w:tab w:val="center" w:pos="4680"/>
        <w:tab w:val="right" w:pos="9360"/>
      </w:tabs>
    </w:pPr>
  </w:style>
  <w:style w:type="character" w:customStyle="1" w:styleId="HeaderChar">
    <w:name w:val="Header Char"/>
    <w:basedOn w:val="DefaultParagraphFont"/>
    <w:link w:val="Header"/>
    <w:uiPriority w:val="99"/>
    <w:rsid w:val="00766FF9"/>
  </w:style>
  <w:style w:type="paragraph" w:styleId="Footer">
    <w:name w:val="footer"/>
    <w:basedOn w:val="Normal"/>
    <w:link w:val="FooterChar"/>
    <w:uiPriority w:val="99"/>
    <w:unhideWhenUsed/>
    <w:rsid w:val="00766FF9"/>
    <w:pPr>
      <w:tabs>
        <w:tab w:val="center" w:pos="4680"/>
        <w:tab w:val="right" w:pos="9360"/>
      </w:tabs>
    </w:pPr>
    <w:rPr>
      <w:sz w:val="16"/>
    </w:rPr>
  </w:style>
  <w:style w:type="character" w:customStyle="1" w:styleId="FooterChar">
    <w:name w:val="Footer Char"/>
    <w:link w:val="Footer"/>
    <w:uiPriority w:val="99"/>
    <w:rsid w:val="00766FF9"/>
    <w:rPr>
      <w:rFonts w:ascii="Avenir Book" w:hAnsi="Avenir Book"/>
      <w:sz w:val="16"/>
    </w:rPr>
  </w:style>
  <w:style w:type="character" w:styleId="PageNumber">
    <w:name w:val="page number"/>
    <w:basedOn w:val="DefaultParagraphFont"/>
    <w:uiPriority w:val="99"/>
    <w:semiHidden/>
    <w:unhideWhenUsed/>
    <w:rsid w:val="00766FF9"/>
  </w:style>
  <w:style w:type="character" w:customStyle="1" w:styleId="Heading1Char">
    <w:name w:val="Heading 1 Char"/>
    <w:link w:val="Heading1"/>
    <w:uiPriority w:val="9"/>
    <w:rsid w:val="002B7281"/>
    <w:rPr>
      <w:rFonts w:ascii="Avenir Book" w:eastAsia="Yu Gothic Light" w:hAnsi="Avenir Book" w:cs="Times New Roman"/>
      <w:color w:val="000000"/>
      <w:sz w:val="32"/>
      <w:szCs w:val="32"/>
    </w:rPr>
  </w:style>
  <w:style w:type="character" w:customStyle="1" w:styleId="Heading3Char">
    <w:name w:val="Heading 3 Char"/>
    <w:link w:val="Heading3"/>
    <w:uiPriority w:val="9"/>
    <w:semiHidden/>
    <w:rsid w:val="002B7281"/>
    <w:rPr>
      <w:rFonts w:ascii="Avenir Book" w:eastAsia="Yu Gothic Light" w:hAnsi="Avenir Book" w:cs="Times New Roman"/>
      <w:color w:val="000000"/>
    </w:rPr>
  </w:style>
  <w:style w:type="paragraph" w:styleId="NoSpacing">
    <w:name w:val="No Spacing"/>
    <w:uiPriority w:val="1"/>
    <w:qFormat/>
    <w:rsid w:val="002B7281"/>
    <w:rPr>
      <w:rFonts w:ascii="Avenir Book" w:hAnsi="Avenir Book"/>
      <w:sz w:val="24"/>
      <w:szCs w:val="24"/>
    </w:rPr>
  </w:style>
  <w:style w:type="paragraph" w:styleId="Title">
    <w:name w:val="Title"/>
    <w:basedOn w:val="Normal"/>
    <w:next w:val="Normal"/>
    <w:link w:val="TitleChar"/>
    <w:uiPriority w:val="10"/>
    <w:qFormat/>
    <w:rsid w:val="002B7281"/>
    <w:pPr>
      <w:contextualSpacing/>
    </w:pPr>
    <w:rPr>
      <w:rFonts w:eastAsia="Yu Gothic Light" w:cs="Times New Roman"/>
      <w:spacing w:val="-10"/>
      <w:kern w:val="28"/>
      <w:sz w:val="56"/>
      <w:szCs w:val="56"/>
    </w:rPr>
  </w:style>
  <w:style w:type="character" w:customStyle="1" w:styleId="TitleChar">
    <w:name w:val="Title Char"/>
    <w:link w:val="Title"/>
    <w:uiPriority w:val="10"/>
    <w:rsid w:val="002B7281"/>
    <w:rPr>
      <w:rFonts w:ascii="Avenir Book" w:eastAsia="Yu Gothic Light" w:hAnsi="Avenir Book" w:cs="Times New Roman"/>
      <w:spacing w:val="-10"/>
      <w:kern w:val="28"/>
      <w:sz w:val="56"/>
      <w:szCs w:val="56"/>
    </w:rPr>
  </w:style>
  <w:style w:type="paragraph" w:styleId="Subtitle">
    <w:name w:val="Subtitle"/>
    <w:basedOn w:val="Normal"/>
    <w:next w:val="Normal"/>
    <w:link w:val="SubtitleChar"/>
    <w:uiPriority w:val="11"/>
    <w:qFormat/>
    <w:rsid w:val="002B7281"/>
    <w:pPr>
      <w:numPr>
        <w:ilvl w:val="1"/>
      </w:numPr>
      <w:spacing w:after="160"/>
    </w:pPr>
    <w:rPr>
      <w:rFonts w:eastAsia="Yu Mincho"/>
      <w:color w:val="5A5A5A"/>
      <w:spacing w:val="15"/>
      <w:sz w:val="22"/>
      <w:szCs w:val="22"/>
    </w:rPr>
  </w:style>
  <w:style w:type="character" w:customStyle="1" w:styleId="SubtitleChar">
    <w:name w:val="Subtitle Char"/>
    <w:link w:val="Subtitle"/>
    <w:uiPriority w:val="11"/>
    <w:rsid w:val="002B7281"/>
    <w:rPr>
      <w:rFonts w:ascii="Avenir Book" w:eastAsia="Yu Mincho" w:hAnsi="Avenir Book"/>
      <w:color w:val="5A5A5A"/>
      <w:spacing w:val="15"/>
      <w:sz w:val="22"/>
      <w:szCs w:val="22"/>
    </w:rPr>
  </w:style>
  <w:style w:type="character" w:styleId="SubtleEmphasis">
    <w:name w:val="Subtle Emphasis"/>
    <w:uiPriority w:val="19"/>
    <w:qFormat/>
    <w:rsid w:val="002B7281"/>
    <w:rPr>
      <w:rFonts w:ascii="Avenir Book" w:hAnsi="Avenir Book"/>
      <w:i/>
      <w:iCs/>
      <w:color w:val="404040"/>
    </w:rPr>
  </w:style>
  <w:style w:type="character" w:styleId="Emphasis">
    <w:name w:val="Emphasis"/>
    <w:uiPriority w:val="20"/>
    <w:qFormat/>
    <w:rsid w:val="002B7281"/>
    <w:rPr>
      <w:rFonts w:ascii="Avenir Book" w:hAnsi="Avenir Book"/>
      <w:i/>
      <w:iCs/>
    </w:rPr>
  </w:style>
  <w:style w:type="character" w:styleId="IntenseEmphasis">
    <w:name w:val="Intense Emphasis"/>
    <w:uiPriority w:val="21"/>
    <w:qFormat/>
    <w:rsid w:val="002B7281"/>
    <w:rPr>
      <w:rFonts w:ascii="Avenir Book" w:hAnsi="Avenir Book"/>
      <w:i/>
      <w:iCs/>
      <w:color w:val="000000"/>
    </w:rPr>
  </w:style>
  <w:style w:type="character" w:styleId="Strong">
    <w:name w:val="Strong"/>
    <w:uiPriority w:val="22"/>
    <w:qFormat/>
    <w:rsid w:val="002B7281"/>
    <w:rPr>
      <w:rFonts w:ascii="Avenir Book" w:hAnsi="Avenir Book"/>
      <w:b/>
      <w:bCs/>
    </w:rPr>
  </w:style>
  <w:style w:type="paragraph" w:styleId="Quote">
    <w:name w:val="Quote"/>
    <w:basedOn w:val="Normal"/>
    <w:next w:val="Normal"/>
    <w:link w:val="QuoteChar"/>
    <w:uiPriority w:val="29"/>
    <w:qFormat/>
    <w:rsid w:val="002B7281"/>
    <w:pPr>
      <w:spacing w:before="200" w:after="160"/>
      <w:ind w:left="864" w:right="864"/>
      <w:jc w:val="center"/>
    </w:pPr>
    <w:rPr>
      <w:i/>
      <w:iCs/>
      <w:color w:val="404040"/>
    </w:rPr>
  </w:style>
  <w:style w:type="character" w:customStyle="1" w:styleId="QuoteChar">
    <w:name w:val="Quote Char"/>
    <w:link w:val="Quote"/>
    <w:uiPriority w:val="29"/>
    <w:rsid w:val="002B7281"/>
    <w:rPr>
      <w:rFonts w:ascii="Avenir Book" w:hAnsi="Avenir Book"/>
      <w:i/>
      <w:iCs/>
      <w:color w:val="404040"/>
    </w:rPr>
  </w:style>
  <w:style w:type="character" w:styleId="SubtleReference">
    <w:name w:val="Subtle Reference"/>
    <w:uiPriority w:val="31"/>
    <w:qFormat/>
    <w:rsid w:val="002B7281"/>
    <w:rPr>
      <w:rFonts w:ascii="Avenir Book" w:hAnsi="Avenir Book"/>
      <w:smallCaps/>
      <w:color w:val="5A5A5A"/>
    </w:rPr>
  </w:style>
  <w:style w:type="character" w:styleId="IntenseReference">
    <w:name w:val="Intense Reference"/>
    <w:uiPriority w:val="32"/>
    <w:qFormat/>
    <w:rsid w:val="002B7281"/>
    <w:rPr>
      <w:rFonts w:ascii="Avenir Book" w:hAnsi="Avenir Book"/>
      <w:b/>
      <w:bCs/>
      <w:smallCaps/>
      <w:color w:val="EE312E"/>
      <w:spacing w:val="5"/>
    </w:rPr>
  </w:style>
  <w:style w:type="character" w:styleId="BookTitle">
    <w:name w:val="Book Title"/>
    <w:uiPriority w:val="33"/>
    <w:qFormat/>
    <w:rsid w:val="002B7281"/>
    <w:rPr>
      <w:rFonts w:ascii="Avenir Book" w:hAnsi="Avenir Book"/>
      <w:b/>
      <w:bCs/>
      <w:i/>
      <w:iCs/>
      <w:spacing w:val="5"/>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venir Book" w:hAnsi="Avenir Book"/>
    </w:rPr>
  </w:style>
  <w:style w:type="character" w:styleId="Mention">
    <w:name w:val="Mention"/>
    <w:basedOn w:val="DefaultParagraphFont"/>
    <w:uiPriority w:val="99"/>
    <w:unhideWhenUsed/>
    <w:rsid w:val="00732454"/>
    <w:rPr>
      <w:color w:val="2B579A"/>
      <w:shd w:val="clear" w:color="auto" w:fill="E1DFDD"/>
    </w:rPr>
  </w:style>
  <w:style xmlns:w="http://schemas.openxmlformats.org/wordprocessingml/2006/main" w:type="paragraph" w:styleId="Caption">
    <w:name w:val="Caption"/>
    <w:basedOn w:val="Normal"/>
    <w:qFormat/>
    <w:pPr>
      <w:suppressLineNumbers/>
      <w:spacing w:before="120" w:after="120"/>
    </w:pPr>
    <w:rPr>
      <w:rFonts w:cs="Lohit Devanagari"/>
      <w:i/>
      <w:iCs/>
      <w:sz w:val="24"/>
      <w:szCs w:val="24"/>
    </w:rPr>
  </w:style>
  <w:style xmlns:w="http://schemas.openxmlformats.org/wordprocessingml/2006/main" w:type="character" w:customStyle="1" w:styleId="CitationCar">
    <w:name w:val="Citation Car"/>
    <w:link w:val="Quote"/>
    <w:uiPriority w:val="29"/>
    <w:rsid w:val="00117C2C"/>
    <w:rPr>
      <w:i/>
      <w:iCs/>
      <w:color w:val="404040" w:themeColor="text1" w:themeTint="BF"/>
    </w:rPr>
  </w:style>
  <w:style xmlns:w="http://schemas.openxmlformats.org/wordprocessingml/2006/main" w:type="paragraph" w:styleId="Code">
    <w:name w:val="code"/>
    <w:basedOn w:val="Normal"/>
    <w:qFormat/>
    <w:pPr/>
    <w:rPr>
      <w:rFonts w:ascii="Courier 10 Pitch" w:hAnsi="Courier 10 Pitch"/>
      <w:sz w:val="22"/>
      <w:szCs w:val="22"/>
      <w:highlight w:val="lightGray"/>
    </w:rPr>
  </w:style>
  <w:style xmlns:w="http://schemas.openxmlformats.org/wordprocessingml/2006/main" w:type="paragraph" w:styleId="Heading">
    <w:name w:val="Heading"/>
    <w:basedOn w:val="Normal"/>
    <w:next w:val="Normal"/>
    <w:link w:val="HeadingCar"/>
    <w:uiPriority w:val="10"/>
    <w:qFormat/>
    <w:rsid w:val="00984053"/>
    <w:pPr>
      <w:spacing w:after="0" w:line="240" w:lineRule="auto"/>
      <w:contextualSpacing/>
    </w:pPr>
    <w:rPr>
      <w:rFonts w:asciiTheme="majorHAnsi" w:eastAsiaTheme="majorEastAsia" w:hAnsiTheme="majorHAnsi" w:cstheme="majorBidi"/>
      <w:spacing w:val="-10"/>
      <w:kern w:val="28"/>
      <w:sz w:val="56"/>
      <w:szCs w:val="56"/>
    </w:rPr>
  </w:style>
  <w:style xmlns:w="http://schemas.openxmlformats.org/wordprocessingml/2006/main" w:type="paragraph" w:styleId="Index">
    <w:name w:val="Index"/>
    <w:basedOn w:val="Normal"/>
    <w:qFormat/>
    <w:pPr>
      <w:suppressLineNumbers/>
    </w:pPr>
    <w:rPr>
      <w:rFonts w:cs="Lohit Devanagari"/>
    </w:rPr>
  </w:style>
  <w:style xmlns:w="http://schemas.openxmlformats.org/wordprocessingml/2006/main" w:type="paragraph" w:styleId="List">
    <w:name w:val="List"/>
    <w:basedOn w:val="BodyText"/>
    <w:pPr/>
    <w:rPr>
      <w:rFonts w:cs="Lohit Devanagari"/>
    </w:rPr>
  </w:style>
  <w:style xmlns:w="http://schemas.openxmlformats.org/wordprocessingml/2006/main" w:type="character" w:styleId="NumberingSymbols">
    <w:name w:val="Numbering Symbols"/>
    <w:qFormat/>
    <w:rPr/>
  </w:style>
  <w:style xmlns:w="http://schemas.openxmlformats.org/wordprocessingml/2006/main" w:type="paragraph" w:styleId="Heading4">
    <w:name w:val="heading 4"/>
    <w:basedOn w:val="Normal"/>
    <w:next w:val="Normal"/>
    <w:link w:val="Heading4Car"/>
    <w:uiPriority w:val="9"/>
    <w:unhideWhenUsed/>
    <w:qFormat/>
    <w:rsid w:val="00BD56A5"/>
    <w:pPr>
      <w:keepNext/>
      <w:keepLines/>
      <w:spacing w:before="40" w:after="0"/>
      <w:outlineLvl w:val="3"/>
    </w:pPr>
    <w:rPr>
      <w:rFonts w:asciiTheme="majorHAnsi" w:eastAsiaTheme="majorEastAsia" w:hAnsiTheme="majorHAnsi" w:cstheme="majorBidi"/>
      <w:i/>
      <w:iCs/>
      <w:color w:val="365F91" w:themeColor="accent1" w:themeShade="BF"/>
    </w:rPr>
  </w:style>
  <w:style xmlns:w="http://schemas.openxmlformats.org/wordprocessingml/2006/main" w:type="character" w:customStyle="1" w:styleId="Heading4Car">
    <w:name w:val="Heading 4 Car"/>
    <w:link w:val="Heading4"/>
    <w:uiPriority w:val="9"/>
    <w:rsid w:val="00BD56A5"/>
    <w:rPr>
      <w:rFonts w:asciiTheme="majorHAnsi" w:eastAsiaTheme="majorEastAsia" w:hAnsiTheme="majorHAnsi" w:cstheme="majorBidi"/>
      <w:i/>
      <w:iCs/>
      <w:color w:val="365F91" w:themeColor="accent1" w:themeShade="BF"/>
      <w:sz w:val="24"/>
      <w:szCs w:val="24"/>
    </w:rPr>
  </w:style>
  <w:style xmlns:w="http://schemas.openxmlformats.org/wordprocessingml/2006/main" w:type="paragraph" w:styleId="Heading5">
    <w:name w:val="heading 5"/>
    <w:basedOn w:val="Normal"/>
    <w:next w:val="Normal"/>
    <w:link w:val="Heading5Car"/>
    <w:uiPriority w:val="9"/>
    <w:unhideWhenUsed/>
    <w:qFormat/>
    <w:rsid w:val="00BD56A5"/>
    <w:pPr>
      <w:keepNext/>
      <w:keepLines/>
      <w:spacing w:before="40" w:after="0"/>
      <w:outlineLvl w:val="4"/>
    </w:pPr>
    <w:rPr>
      <w:rFonts w:asciiTheme="majorHAnsi" w:eastAsiaTheme="majorEastAsia" w:hAnsiTheme="majorHAnsi" w:cstheme="majorBidi"/>
      <w:color w:val="365F91" w:themeColor="accent1" w:themeShade="BF"/>
    </w:rPr>
  </w:style>
  <w:style xmlns:w="http://schemas.openxmlformats.org/wordprocessingml/2006/main" w:type="character" w:customStyle="1" w:styleId="Heading5Car">
    <w:name w:val="Heading 5 Car"/>
    <w:link w:val="Heading5"/>
    <w:uiPriority w:val="9"/>
    <w:rsid w:val="00BD56A5"/>
    <w:rPr>
      <w:rFonts w:asciiTheme="majorHAnsi" w:eastAsiaTheme="majorEastAsia" w:hAnsiTheme="majorHAnsi" w:cstheme="majorBidi"/>
      <w:color w:val="365F91" w:themeColor="accent1" w:themeShade="BF"/>
    </w:rPr>
  </w:style>
  <w:style xmlns:w="http://schemas.openxmlformats.org/wordprocessingml/2006/main" w:type="character" w:customStyle="1" w:styleId="HeadingCar">
    <w:name w:val="Heading Car"/>
    <w:link w:val="Heading"/>
    <w:uiPriority w:val="10"/>
    <w:rsid w:val="0098405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20739">
      <w:bodyDiv w:val="1"/>
      <w:marLeft w:val="0"/>
      <w:marRight w:val="0"/>
      <w:marTop w:val="0"/>
      <w:marBottom w:val="0"/>
      <w:divBdr>
        <w:top w:val="none" w:sz="0" w:space="0" w:color="auto"/>
        <w:left w:val="none" w:sz="0" w:space="0" w:color="auto"/>
        <w:bottom w:val="none" w:sz="0" w:space="0" w:color="auto"/>
        <w:right w:val="none" w:sz="0" w:space="0" w:color="auto"/>
      </w:divBdr>
      <w:divsChild>
        <w:div w:id="692000998">
          <w:marLeft w:val="274"/>
          <w:marRight w:val="0"/>
          <w:marTop w:val="120"/>
          <w:marBottom w:val="0"/>
          <w:divBdr>
            <w:top w:val="none" w:sz="0" w:space="0" w:color="auto"/>
            <w:left w:val="none" w:sz="0" w:space="0" w:color="auto"/>
            <w:bottom w:val="none" w:sz="0" w:space="0" w:color="auto"/>
            <w:right w:val="none" w:sz="0" w:space="0" w:color="auto"/>
          </w:divBdr>
        </w:div>
        <w:div w:id="1109350970">
          <w:marLeft w:val="274"/>
          <w:marRight w:val="0"/>
          <w:marTop w:val="120"/>
          <w:marBottom w:val="0"/>
          <w:divBdr>
            <w:top w:val="none" w:sz="0" w:space="0" w:color="auto"/>
            <w:left w:val="none" w:sz="0" w:space="0" w:color="auto"/>
            <w:bottom w:val="none" w:sz="0" w:space="0" w:color="auto"/>
            <w:right w:val="none" w:sz="0" w:space="0" w:color="auto"/>
          </w:divBdr>
        </w:div>
        <w:div w:id="1145045199">
          <w:marLeft w:val="274"/>
          <w:marRight w:val="0"/>
          <w:marTop w:val="120"/>
          <w:marBottom w:val="0"/>
          <w:divBdr>
            <w:top w:val="none" w:sz="0" w:space="0" w:color="auto"/>
            <w:left w:val="none" w:sz="0" w:space="0" w:color="auto"/>
            <w:bottom w:val="none" w:sz="0" w:space="0" w:color="auto"/>
            <w:right w:val="none" w:sz="0" w:space="0" w:color="auto"/>
          </w:divBdr>
        </w:div>
        <w:div w:id="1804425915">
          <w:marLeft w:val="274"/>
          <w:marRight w:val="0"/>
          <w:marTop w:val="120"/>
          <w:marBottom w:val="0"/>
          <w:divBdr>
            <w:top w:val="none" w:sz="0" w:space="0" w:color="auto"/>
            <w:left w:val="none" w:sz="0" w:space="0" w:color="auto"/>
            <w:bottom w:val="none" w:sz="0" w:space="0" w:color="auto"/>
            <w:right w:val="none" w:sz="0" w:space="0" w:color="auto"/>
          </w:divBdr>
        </w:div>
      </w:divsChild>
    </w:div>
    <w:div w:id="216210992">
      <w:bodyDiv w:val="1"/>
      <w:marLeft w:val="0"/>
      <w:marRight w:val="0"/>
      <w:marTop w:val="0"/>
      <w:marBottom w:val="0"/>
      <w:divBdr>
        <w:top w:val="none" w:sz="0" w:space="0" w:color="auto"/>
        <w:left w:val="none" w:sz="0" w:space="0" w:color="auto"/>
        <w:bottom w:val="none" w:sz="0" w:space="0" w:color="auto"/>
        <w:right w:val="none" w:sz="0" w:space="0" w:color="auto"/>
      </w:divBdr>
    </w:div>
    <w:div w:id="319693226">
      <w:bodyDiv w:val="1"/>
      <w:marLeft w:val="0"/>
      <w:marRight w:val="0"/>
      <w:marTop w:val="0"/>
      <w:marBottom w:val="0"/>
      <w:divBdr>
        <w:top w:val="none" w:sz="0" w:space="0" w:color="auto"/>
        <w:left w:val="none" w:sz="0" w:space="0" w:color="auto"/>
        <w:bottom w:val="none" w:sz="0" w:space="0" w:color="auto"/>
        <w:right w:val="none" w:sz="0" w:space="0" w:color="auto"/>
      </w:divBdr>
    </w:div>
    <w:div w:id="506554832">
      <w:bodyDiv w:val="1"/>
      <w:marLeft w:val="0"/>
      <w:marRight w:val="0"/>
      <w:marTop w:val="0"/>
      <w:marBottom w:val="0"/>
      <w:divBdr>
        <w:top w:val="none" w:sz="0" w:space="0" w:color="auto"/>
        <w:left w:val="none" w:sz="0" w:space="0" w:color="auto"/>
        <w:bottom w:val="none" w:sz="0" w:space="0" w:color="auto"/>
        <w:right w:val="none" w:sz="0" w:space="0" w:color="auto"/>
      </w:divBdr>
    </w:div>
    <w:div w:id="844395034">
      <w:bodyDiv w:val="1"/>
      <w:marLeft w:val="0"/>
      <w:marRight w:val="0"/>
      <w:marTop w:val="0"/>
      <w:marBottom w:val="0"/>
      <w:divBdr>
        <w:top w:val="none" w:sz="0" w:space="0" w:color="auto"/>
        <w:left w:val="none" w:sz="0" w:space="0" w:color="auto"/>
        <w:bottom w:val="none" w:sz="0" w:space="0" w:color="auto"/>
        <w:right w:val="none" w:sz="0" w:space="0" w:color="auto"/>
      </w:divBdr>
    </w:div>
    <w:div w:id="1344938051">
      <w:bodyDiv w:val="1"/>
      <w:marLeft w:val="0"/>
      <w:marRight w:val="0"/>
      <w:marTop w:val="0"/>
      <w:marBottom w:val="0"/>
      <w:divBdr>
        <w:top w:val="none" w:sz="0" w:space="0" w:color="auto"/>
        <w:left w:val="none" w:sz="0" w:space="0" w:color="auto"/>
        <w:bottom w:val="none" w:sz="0" w:space="0" w:color="auto"/>
        <w:right w:val="none" w:sz="0" w:space="0" w:color="auto"/>
      </w:divBdr>
    </w:div>
    <w:div w:id="1599411509">
      <w:bodyDiv w:val="1"/>
      <w:marLeft w:val="0"/>
      <w:marRight w:val="0"/>
      <w:marTop w:val="0"/>
      <w:marBottom w:val="0"/>
      <w:divBdr>
        <w:top w:val="none" w:sz="0" w:space="0" w:color="auto"/>
        <w:left w:val="none" w:sz="0" w:space="0" w:color="auto"/>
        <w:bottom w:val="none" w:sz="0" w:space="0" w:color="auto"/>
        <w:right w:val="none" w:sz="0" w:space="0" w:color="auto"/>
      </w:divBdr>
    </w:div>
    <w:div w:id="1665164649">
      <w:bodyDiv w:val="1"/>
      <w:marLeft w:val="0"/>
      <w:marRight w:val="0"/>
      <w:marTop w:val="0"/>
      <w:marBottom w:val="0"/>
      <w:divBdr>
        <w:top w:val="none" w:sz="0" w:space="0" w:color="auto"/>
        <w:left w:val="none" w:sz="0" w:space="0" w:color="auto"/>
        <w:bottom w:val="none" w:sz="0" w:space="0" w:color="auto"/>
        <w:right w:val="none" w:sz="0" w:space="0" w:color="auto"/>
      </w:divBdr>
    </w:div>
    <w:div w:id="1788040105">
      <w:bodyDiv w:val="1"/>
      <w:marLeft w:val="0"/>
      <w:marRight w:val="0"/>
      <w:marTop w:val="0"/>
      <w:marBottom w:val="0"/>
      <w:divBdr>
        <w:top w:val="none" w:sz="0" w:space="0" w:color="auto"/>
        <w:left w:val="none" w:sz="0" w:space="0" w:color="auto"/>
        <w:bottom w:val="none" w:sz="0" w:space="0" w:color="auto"/>
        <w:right w:val="none" w:sz="0" w:space="0" w:color="auto"/>
      </w:divBdr>
    </w:div>
    <w:div w:id="19883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illiams\Downloads\Diligent_Word_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B6F42-7E3E-9941-9954-DE8E80678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Diligent_Word_2024</Template>
  <TotalTime>0</TotalTime>
  <Pages>1</Pages>
  <Words>68</Words>
  <Characters>560</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Williams</dc:creator>
  <cp:keywords/>
  <dc:description/>
  <cp:lastModifiedBy>Celestina Sadasivan</cp:lastModifiedBy>
  <cp:revision>2</cp:revision>
  <cp:lastPrinted>2024-11-27T10:07:00Z</cp:lastPrinted>
  <dcterms:created xsi:type="dcterms:W3CDTF">2025-11-17T10:24:00Z</dcterms:created>
  <dcterms:modified xsi:type="dcterms:W3CDTF">2025-11-17T10:24:00Z</dcterms:modified>
</cp:coreProperties>
</file>